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C6CB2" w14:textId="77777777" w:rsidR="00BC41FE" w:rsidRPr="00B16D57" w:rsidRDefault="00BC41FE" w:rsidP="00BC41FE">
      <w:pPr>
        <w:rPr>
          <w:sz w:val="20"/>
          <w:szCs w:val="20"/>
        </w:rPr>
      </w:pPr>
      <w:r w:rsidRPr="00B16D57">
        <w:rPr>
          <w:noProof/>
          <w:sz w:val="20"/>
          <w:szCs w:val="20"/>
        </w:rPr>
        <w:drawing>
          <wp:inline distT="0" distB="0" distL="0" distR="0" wp14:anchorId="5E07590A" wp14:editId="5AEFB2AB">
            <wp:extent cx="400050" cy="5048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0122CA26" w14:textId="77777777" w:rsidR="00BC41FE" w:rsidRPr="00B16D57" w:rsidRDefault="00BC41FE" w:rsidP="00BC41FE">
      <w:pPr>
        <w:rPr>
          <w:b/>
          <w:sz w:val="36"/>
          <w:szCs w:val="36"/>
        </w:rPr>
      </w:pPr>
      <w:r w:rsidRPr="00B16D57">
        <w:rPr>
          <w:b/>
          <w:sz w:val="36"/>
          <w:szCs w:val="36"/>
        </w:rPr>
        <w:t xml:space="preserve">АДМИНИСТРАЦИЯ МИХАЙЛОВСКОГО </w:t>
      </w:r>
    </w:p>
    <w:p w14:paraId="2EB1D358" w14:textId="77777777" w:rsidR="00BC41FE" w:rsidRPr="00B16D57" w:rsidRDefault="00BC41FE" w:rsidP="00BC41FE">
      <w:pPr>
        <w:rPr>
          <w:b/>
          <w:spacing w:val="80"/>
          <w:sz w:val="16"/>
          <w:szCs w:val="20"/>
        </w:rPr>
      </w:pPr>
      <w:r w:rsidRPr="00B16D57">
        <w:rPr>
          <w:b/>
          <w:sz w:val="36"/>
          <w:szCs w:val="36"/>
        </w:rPr>
        <w:t xml:space="preserve">МУНИЦИПАЛЬНОГО РАЙОНА </w:t>
      </w:r>
    </w:p>
    <w:p w14:paraId="7705B201" w14:textId="77777777" w:rsidR="00BC41FE" w:rsidRPr="00B16D57" w:rsidRDefault="00BC41FE" w:rsidP="00BC41FE">
      <w:pPr>
        <w:rPr>
          <w:spacing w:val="80"/>
          <w:sz w:val="32"/>
          <w:szCs w:val="32"/>
        </w:rPr>
      </w:pPr>
    </w:p>
    <w:p w14:paraId="308AD04E" w14:textId="77777777" w:rsidR="00BC41FE" w:rsidRPr="00B16D57" w:rsidRDefault="00BC41FE" w:rsidP="00BC41FE">
      <w:pPr>
        <w:rPr>
          <w:spacing w:val="70"/>
          <w:sz w:val="32"/>
          <w:szCs w:val="32"/>
        </w:rPr>
      </w:pPr>
      <w:r w:rsidRPr="00B16D57">
        <w:rPr>
          <w:spacing w:val="70"/>
          <w:sz w:val="32"/>
          <w:szCs w:val="32"/>
        </w:rPr>
        <w:t>ПОСТАНОВЛЕНИЕ</w:t>
      </w:r>
      <w:r w:rsidRPr="00B16D57">
        <w:rPr>
          <w:sz w:val="32"/>
          <w:szCs w:val="32"/>
        </w:rPr>
        <w:t xml:space="preserve"> </w:t>
      </w:r>
      <w:r w:rsidRPr="00B16D57">
        <w:rPr>
          <w:sz w:val="32"/>
          <w:szCs w:val="32"/>
        </w:rPr>
        <w:br/>
      </w:r>
    </w:p>
    <w:p w14:paraId="58660CD6" w14:textId="77777777" w:rsidR="00BC41FE" w:rsidRPr="00B16D57" w:rsidRDefault="00BC41FE" w:rsidP="00BC41FE">
      <w:pPr>
        <w:jc w:val="both"/>
        <w:rPr>
          <w:sz w:val="24"/>
          <w:szCs w:val="24"/>
        </w:rPr>
      </w:pPr>
      <w:r w:rsidRPr="00B16D57">
        <w:rPr>
          <w:sz w:val="24"/>
          <w:szCs w:val="24"/>
        </w:rPr>
        <w:t>_____________</w:t>
      </w:r>
      <w:r>
        <w:rPr>
          <w:sz w:val="24"/>
          <w:szCs w:val="24"/>
        </w:rPr>
        <w:t xml:space="preserve">___                          </w:t>
      </w:r>
      <w:r w:rsidRPr="00B16D57">
        <w:rPr>
          <w:sz w:val="24"/>
          <w:szCs w:val="24"/>
        </w:rPr>
        <w:t xml:space="preserve">    </w:t>
      </w:r>
      <w:r>
        <w:rPr>
          <w:sz w:val="24"/>
          <w:szCs w:val="24"/>
        </w:rPr>
        <w:t xml:space="preserve">   с. Михайловка      </w:t>
      </w:r>
      <w:r w:rsidRPr="00B16D57">
        <w:rPr>
          <w:sz w:val="24"/>
          <w:szCs w:val="24"/>
        </w:rPr>
        <w:t xml:space="preserve">                             № ____________</w:t>
      </w:r>
    </w:p>
    <w:p w14:paraId="166901E7" w14:textId="77777777" w:rsidR="00866F20" w:rsidRDefault="00866F20" w:rsidP="00866F20">
      <w:pPr>
        <w:rPr>
          <w:bCs/>
          <w:szCs w:val="26"/>
        </w:rPr>
      </w:pPr>
    </w:p>
    <w:p w14:paraId="557AA9BF" w14:textId="77777777" w:rsidR="00866F20" w:rsidRPr="00880037" w:rsidRDefault="00866F20" w:rsidP="00866F20">
      <w:pPr>
        <w:rPr>
          <w:bCs/>
          <w:szCs w:val="26"/>
        </w:rPr>
      </w:pPr>
    </w:p>
    <w:p w14:paraId="419C8E60" w14:textId="77777777" w:rsidR="00605DC3" w:rsidRDefault="008D3B3F" w:rsidP="00953591">
      <w:pPr>
        <w:widowControl w:val="0"/>
        <w:tabs>
          <w:tab w:val="left" w:pos="765"/>
          <w:tab w:val="center" w:pos="4677"/>
        </w:tabs>
        <w:autoSpaceDE w:val="0"/>
        <w:autoSpaceDN w:val="0"/>
        <w:rPr>
          <w:b/>
          <w:bCs/>
        </w:rPr>
      </w:pPr>
      <w:r w:rsidRPr="008D3B3F">
        <w:rPr>
          <w:b/>
          <w:bCs/>
        </w:rPr>
        <w:t>О</w:t>
      </w:r>
      <w:r w:rsidR="00953591">
        <w:rPr>
          <w:b/>
          <w:bCs/>
        </w:rPr>
        <w:t>б утверждении требований</w:t>
      </w:r>
      <w:r w:rsidR="00953591" w:rsidRPr="00953591">
        <w:rPr>
          <w:rFonts w:eastAsiaTheme="minorHAnsi"/>
          <w:lang w:eastAsia="en-US"/>
        </w:rPr>
        <w:t xml:space="preserve"> </w:t>
      </w:r>
      <w:r w:rsidR="00953591" w:rsidRPr="00953591">
        <w:rPr>
          <w:b/>
          <w:bCs/>
        </w:rPr>
        <w:t xml:space="preserve">к условиям и порядку </w:t>
      </w:r>
    </w:p>
    <w:p w14:paraId="3EF46029" w14:textId="77777777" w:rsidR="00605DC3" w:rsidRDefault="00953591" w:rsidP="00953591">
      <w:pPr>
        <w:widowControl w:val="0"/>
        <w:tabs>
          <w:tab w:val="left" w:pos="765"/>
          <w:tab w:val="center" w:pos="4677"/>
        </w:tabs>
        <w:autoSpaceDE w:val="0"/>
        <w:autoSpaceDN w:val="0"/>
        <w:rPr>
          <w:b/>
          <w:bCs/>
        </w:rPr>
      </w:pPr>
      <w:r w:rsidRPr="00953591">
        <w:rPr>
          <w:b/>
          <w:bCs/>
        </w:rPr>
        <w:t xml:space="preserve">оказания муниципальных услуг в социальной сфере </w:t>
      </w:r>
    </w:p>
    <w:p w14:paraId="4565F72B" w14:textId="77777777" w:rsidR="00605DC3" w:rsidRDefault="00953591" w:rsidP="00953591">
      <w:pPr>
        <w:widowControl w:val="0"/>
        <w:tabs>
          <w:tab w:val="left" w:pos="765"/>
          <w:tab w:val="center" w:pos="4677"/>
        </w:tabs>
        <w:autoSpaceDE w:val="0"/>
        <w:autoSpaceDN w:val="0"/>
        <w:rPr>
          <w:b/>
          <w:bCs/>
        </w:rPr>
      </w:pPr>
      <w:r w:rsidRPr="00953591">
        <w:rPr>
          <w:b/>
          <w:bCs/>
        </w:rPr>
        <w:t xml:space="preserve">по реализации дополнительных общеразвивающих </w:t>
      </w:r>
    </w:p>
    <w:p w14:paraId="21D32947" w14:textId="11BE1CDD" w:rsidR="008D3B3F" w:rsidRPr="008D3B3F" w:rsidRDefault="00953591" w:rsidP="00953591">
      <w:pPr>
        <w:widowControl w:val="0"/>
        <w:tabs>
          <w:tab w:val="left" w:pos="765"/>
          <w:tab w:val="center" w:pos="4677"/>
        </w:tabs>
        <w:autoSpaceDE w:val="0"/>
        <w:autoSpaceDN w:val="0"/>
        <w:rPr>
          <w:b/>
          <w:bCs/>
        </w:rPr>
      </w:pPr>
      <w:r w:rsidRPr="00953591">
        <w:rPr>
          <w:b/>
          <w:bCs/>
        </w:rPr>
        <w:t>программ в Михайловском муниципальном районе</w:t>
      </w:r>
      <w:r>
        <w:rPr>
          <w:b/>
          <w:bCs/>
        </w:rPr>
        <w:t xml:space="preserve"> </w:t>
      </w:r>
    </w:p>
    <w:p w14:paraId="3CE3604F" w14:textId="77777777" w:rsidR="00B629D6" w:rsidRDefault="00B629D6" w:rsidP="00B629D6">
      <w:pPr>
        <w:jc w:val="both"/>
      </w:pPr>
    </w:p>
    <w:p w14:paraId="79F29687" w14:textId="7C0687DE" w:rsidR="00B629D6" w:rsidRDefault="00B629D6" w:rsidP="00B629D6">
      <w:pPr>
        <w:jc w:val="both"/>
      </w:pPr>
    </w:p>
    <w:p w14:paraId="2197442A" w14:textId="77777777" w:rsidR="00605DC3" w:rsidRDefault="00605DC3" w:rsidP="00B629D6">
      <w:pPr>
        <w:jc w:val="both"/>
      </w:pPr>
    </w:p>
    <w:p w14:paraId="6A85C575" w14:textId="229C4ED0" w:rsidR="00B629D6" w:rsidRPr="00F277B8" w:rsidRDefault="005A1E3B" w:rsidP="00F277B8">
      <w:pPr>
        <w:widowControl w:val="0"/>
        <w:spacing w:line="360" w:lineRule="auto"/>
        <w:ind w:firstLine="709"/>
        <w:jc w:val="both"/>
      </w:pPr>
      <w:r w:rsidRPr="005A1E3B">
        <w:rPr>
          <w:rFonts w:eastAsia="Calibri"/>
          <w:lang w:eastAsia="en-US"/>
        </w:rPr>
        <w:t>В соответствии с Федеральными законами от 29.12.2012 № 273-ФЗ «Об образовании в Российской Федерации», от 06.10.2003 № 131- ФЗ «Об общих принципах организации местного самоуправления в Российской Федерации»,</w:t>
      </w:r>
      <w:r>
        <w:rPr>
          <w:rFonts w:eastAsia="Calibri"/>
          <w:lang w:eastAsia="en-US"/>
        </w:rPr>
        <w:t xml:space="preserve"> в</w:t>
      </w:r>
      <w:r w:rsidR="00337B27" w:rsidRPr="00337B27">
        <w:rPr>
          <w:rFonts w:eastAsia="Calibri"/>
          <w:lang w:eastAsia="en-US"/>
        </w:rPr>
        <w:t xml:space="preserve"> соответствии со статьей 5 Фе</w:t>
      </w:r>
      <w:r w:rsidR="00352831">
        <w:rPr>
          <w:rFonts w:eastAsia="Calibri"/>
          <w:lang w:eastAsia="en-US"/>
        </w:rPr>
        <w:t>дерального закона от 13.07.2020</w:t>
      </w:r>
      <w:r w:rsidR="00337B27" w:rsidRPr="00337B27">
        <w:rPr>
          <w:rFonts w:eastAsia="Calibri"/>
          <w:lang w:eastAsia="en-US"/>
        </w:rPr>
        <w:t xml:space="preserve"> №</w:t>
      </w:r>
      <w:r w:rsidR="00352831">
        <w:rPr>
          <w:rFonts w:eastAsia="Calibri"/>
          <w:lang w:eastAsia="en-US"/>
        </w:rPr>
        <w:t xml:space="preserve"> </w:t>
      </w:r>
      <w:r w:rsidR="00337B27" w:rsidRPr="00337B27">
        <w:rPr>
          <w:rFonts w:eastAsia="Calibri"/>
          <w:lang w:eastAsia="en-US"/>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352831">
        <w:rPr>
          <w:rFonts w:eastAsia="Calibri"/>
          <w:lang w:eastAsia="en-US"/>
        </w:rPr>
        <w:t xml:space="preserve"> </w:t>
      </w:r>
      <w:r w:rsidR="00337B27" w:rsidRPr="00337B27">
        <w:rPr>
          <w:rFonts w:eastAsia="Calibri"/>
          <w:lang w:eastAsia="en-US"/>
        </w:rPr>
        <w:t>189-ФЗ)</w:t>
      </w:r>
      <w:r w:rsidR="00F277B8">
        <w:t xml:space="preserve">, </w:t>
      </w:r>
      <w:r w:rsidR="00A031DB" w:rsidRPr="00754BBC">
        <w:t>Уставом</w:t>
      </w:r>
      <w:r w:rsidR="00235D57" w:rsidRPr="00754BBC">
        <w:t xml:space="preserve"> администрации Михайловского муниципального района</w:t>
      </w:r>
      <w:r w:rsidR="00B629D6" w:rsidRPr="00754BBC">
        <w:t>, администрация Михайловского муниципального района</w:t>
      </w:r>
    </w:p>
    <w:p w14:paraId="28F502A1" w14:textId="05C0C340" w:rsidR="00B629D6" w:rsidRPr="00605DC3" w:rsidRDefault="00B629D6" w:rsidP="00B629D6">
      <w:pPr>
        <w:widowControl w:val="0"/>
        <w:ind w:firstLine="709"/>
        <w:jc w:val="both"/>
      </w:pPr>
    </w:p>
    <w:p w14:paraId="4F0F1A62" w14:textId="77777777" w:rsidR="00A4621B" w:rsidRPr="00605DC3" w:rsidRDefault="00A4621B" w:rsidP="00B629D6">
      <w:pPr>
        <w:widowControl w:val="0"/>
        <w:ind w:firstLine="709"/>
        <w:jc w:val="both"/>
      </w:pPr>
    </w:p>
    <w:p w14:paraId="5A72AE42" w14:textId="77777777" w:rsidR="00B629D6" w:rsidRPr="00754BBC" w:rsidRDefault="00B629D6" w:rsidP="00B629D6">
      <w:pPr>
        <w:widowControl w:val="0"/>
        <w:spacing w:line="360" w:lineRule="auto"/>
        <w:jc w:val="both"/>
        <w:rPr>
          <w:b/>
        </w:rPr>
      </w:pPr>
      <w:r w:rsidRPr="00754BBC">
        <w:rPr>
          <w:b/>
        </w:rPr>
        <w:t xml:space="preserve">ПОСТАНОВЛЯЕТ: </w:t>
      </w:r>
    </w:p>
    <w:p w14:paraId="7C93F6A9" w14:textId="5C3B457B" w:rsidR="00B629D6" w:rsidRPr="00605DC3" w:rsidRDefault="00B629D6" w:rsidP="00DB0CB4">
      <w:pPr>
        <w:widowControl w:val="0"/>
        <w:ind w:firstLine="709"/>
        <w:jc w:val="both"/>
      </w:pPr>
    </w:p>
    <w:p w14:paraId="68E56369" w14:textId="77777777" w:rsidR="00A4621B" w:rsidRPr="00605DC3" w:rsidRDefault="00A4621B" w:rsidP="00DB0CB4">
      <w:pPr>
        <w:widowControl w:val="0"/>
        <w:ind w:firstLine="709"/>
        <w:jc w:val="both"/>
      </w:pPr>
    </w:p>
    <w:p w14:paraId="3D6300D1" w14:textId="14F91642" w:rsidR="00786349" w:rsidRDefault="00717CE8" w:rsidP="00786349">
      <w:pPr>
        <w:widowControl w:val="0"/>
        <w:spacing w:line="360" w:lineRule="auto"/>
        <w:ind w:firstLine="709"/>
        <w:jc w:val="both"/>
      </w:pPr>
      <w:r>
        <w:t xml:space="preserve">1. </w:t>
      </w:r>
      <w:r w:rsidR="00337B27" w:rsidRPr="00337B27">
        <w:rPr>
          <w:rFonts w:eastAsia="Calibri"/>
          <w:lang w:eastAsia="en-US"/>
        </w:rPr>
        <w:t>Утвердить требования к условиям и порядку оказания муниципальных услуг в социальной сфере по реализации дополнительных общеразвивающих программ в Михайловском муниципальном районе в соответствии с приложением к настоящему</w:t>
      </w:r>
      <w:r w:rsidR="00337B27">
        <w:t xml:space="preserve"> постановлению </w:t>
      </w:r>
      <w:r>
        <w:t>(прил</w:t>
      </w:r>
      <w:r w:rsidR="00D97D4F">
        <w:t>агается).</w:t>
      </w:r>
    </w:p>
    <w:p w14:paraId="52B76B59" w14:textId="0BDD9288" w:rsidR="00EB1202" w:rsidRPr="00754BBC" w:rsidRDefault="00717CE8" w:rsidP="00786349">
      <w:pPr>
        <w:widowControl w:val="0"/>
        <w:spacing w:line="360" w:lineRule="auto"/>
        <w:ind w:firstLine="709"/>
        <w:jc w:val="both"/>
      </w:pPr>
      <w:r>
        <w:t>2</w:t>
      </w:r>
      <w:r w:rsidR="00596F63">
        <w:t xml:space="preserve">. </w:t>
      </w:r>
      <w:r w:rsidR="00EB1202" w:rsidRPr="00754BBC">
        <w:t>Муницип</w:t>
      </w:r>
      <w:r w:rsidR="00B1069F" w:rsidRPr="00754BBC">
        <w:t>альному казенному учреждению «У</w:t>
      </w:r>
      <w:r w:rsidR="00EB1202" w:rsidRPr="00754BBC">
        <w:t xml:space="preserve">правление по </w:t>
      </w:r>
      <w:r w:rsidR="00EB1202" w:rsidRPr="00754BBC">
        <w:lastRenderedPageBreak/>
        <w:t>организационно-техническому обеспечению деятельности администрации Михай</w:t>
      </w:r>
      <w:r w:rsidR="009A4FC7">
        <w:t>ловского муниципального района»</w:t>
      </w:r>
      <w:r w:rsidR="00754BBC" w:rsidRPr="00754BBC">
        <w:t xml:space="preserve"> </w:t>
      </w:r>
      <w:r w:rsidR="00EB1202" w:rsidRPr="00754BBC">
        <w:t>(Корж С.Г.) разместить настоящее постановление на официальном сайте администрации Михайловского муниципального района.</w:t>
      </w:r>
    </w:p>
    <w:p w14:paraId="619E17F0" w14:textId="48C05CC7" w:rsidR="004F00D4" w:rsidRPr="00754BBC" w:rsidRDefault="00717CE8" w:rsidP="00BD2C3A">
      <w:pPr>
        <w:tabs>
          <w:tab w:val="left" w:pos="709"/>
          <w:tab w:val="center" w:pos="4819"/>
        </w:tabs>
        <w:spacing w:line="360" w:lineRule="auto"/>
        <w:ind w:firstLine="709"/>
        <w:jc w:val="both"/>
      </w:pPr>
      <w:bookmarkStart w:id="0" w:name="_GoBack"/>
      <w:bookmarkEnd w:id="0"/>
      <w:r>
        <w:t>3</w:t>
      </w:r>
      <w:r w:rsidR="00596F63">
        <w:t>. Настоящее постановление вступает в силу со дня его подписания и подлежит обязательному опубликованию.</w:t>
      </w:r>
    </w:p>
    <w:p w14:paraId="09092D87" w14:textId="5A9C8B10" w:rsidR="00EB1202" w:rsidRDefault="00717CE8" w:rsidP="00EB1202">
      <w:pPr>
        <w:spacing w:line="360" w:lineRule="auto"/>
        <w:ind w:firstLine="708"/>
        <w:contextualSpacing w:val="0"/>
        <w:jc w:val="both"/>
      </w:pPr>
      <w:r>
        <w:t>4</w:t>
      </w:r>
      <w:r w:rsidR="00EB1202" w:rsidRPr="00754BBC">
        <w:t>.</w:t>
      </w:r>
      <w:r w:rsidR="003D57CF" w:rsidRPr="00754BBC">
        <w:t xml:space="preserve"> </w:t>
      </w:r>
      <w:r w:rsidR="00EB1202" w:rsidRPr="00754BBC">
        <w:t xml:space="preserve">Контроль над исполнением </w:t>
      </w:r>
      <w:r w:rsidR="004A789F" w:rsidRPr="00754BBC">
        <w:t xml:space="preserve">настоящего </w:t>
      </w:r>
      <w:r w:rsidR="00EB1202" w:rsidRPr="00754BBC">
        <w:t>постановления</w:t>
      </w:r>
      <w:r w:rsidR="004A789F" w:rsidRPr="00754BBC">
        <w:t xml:space="preserve"> оставляю за собой</w:t>
      </w:r>
      <w:r w:rsidR="00EB1202" w:rsidRPr="00754BBC">
        <w:t>.</w:t>
      </w:r>
    </w:p>
    <w:p w14:paraId="402457A1" w14:textId="77777777" w:rsidR="00DB0CB4" w:rsidRPr="00754BBC" w:rsidRDefault="00DB0CB4" w:rsidP="0093176D">
      <w:pPr>
        <w:contextualSpacing w:val="0"/>
        <w:jc w:val="both"/>
      </w:pPr>
    </w:p>
    <w:p w14:paraId="4D428F2F" w14:textId="77777777" w:rsidR="004A157D" w:rsidRDefault="004A157D" w:rsidP="0093176D">
      <w:pPr>
        <w:jc w:val="both"/>
      </w:pPr>
    </w:p>
    <w:p w14:paraId="0D7BD3CC" w14:textId="77777777" w:rsidR="004A157D" w:rsidRDefault="004A157D" w:rsidP="0093176D">
      <w:pPr>
        <w:jc w:val="both"/>
      </w:pPr>
    </w:p>
    <w:p w14:paraId="6278E4CA" w14:textId="77777777" w:rsidR="004A157D" w:rsidRPr="00F0020F" w:rsidRDefault="00C476B3" w:rsidP="004A157D">
      <w:pPr>
        <w:jc w:val="both"/>
        <w:rPr>
          <w:b/>
        </w:rPr>
      </w:pPr>
      <w:r>
        <w:rPr>
          <w:b/>
        </w:rPr>
        <w:t>Глава</w:t>
      </w:r>
      <w:r w:rsidR="004A157D" w:rsidRPr="00F0020F">
        <w:rPr>
          <w:b/>
        </w:rPr>
        <w:t xml:space="preserve"> Михайловского муниципального района –</w:t>
      </w:r>
    </w:p>
    <w:p w14:paraId="52EE159D" w14:textId="77777777" w:rsidR="00596F63" w:rsidRDefault="00C476B3" w:rsidP="008937C7">
      <w:pPr>
        <w:spacing w:after="200" w:line="276" w:lineRule="auto"/>
        <w:jc w:val="both"/>
        <w:rPr>
          <w:b/>
        </w:rPr>
      </w:pPr>
      <w:r>
        <w:rPr>
          <w:b/>
        </w:rPr>
        <w:t>Глава</w:t>
      </w:r>
      <w:r w:rsidR="004A157D" w:rsidRPr="00F0020F">
        <w:rPr>
          <w:b/>
        </w:rPr>
        <w:t xml:space="preserve"> администрации района                         </w:t>
      </w:r>
      <w:r w:rsidR="004A157D">
        <w:rPr>
          <w:b/>
        </w:rPr>
        <w:t xml:space="preserve">                            </w:t>
      </w:r>
      <w:r w:rsidR="0093176D">
        <w:rPr>
          <w:b/>
        </w:rPr>
        <w:t xml:space="preserve"> </w:t>
      </w:r>
      <w:r>
        <w:rPr>
          <w:b/>
        </w:rPr>
        <w:t xml:space="preserve"> В.В. Архипов</w:t>
      </w:r>
    </w:p>
    <w:p w14:paraId="31CA42B9" w14:textId="315481BD" w:rsidR="00AD1B86" w:rsidRDefault="00596F63" w:rsidP="00596F63">
      <w:pPr>
        <w:pStyle w:val="ac"/>
        <w:widowControl w:val="0"/>
        <w:spacing w:before="0" w:beforeAutospacing="0" w:after="0" w:afterAutospacing="0" w:line="360" w:lineRule="auto"/>
        <w:ind w:left="4253"/>
      </w:pPr>
      <w:r>
        <w:t xml:space="preserve">                              </w:t>
      </w:r>
    </w:p>
    <w:p w14:paraId="42BB8596" w14:textId="13C8DDAD" w:rsidR="00C85B22" w:rsidRDefault="00AD1B86" w:rsidP="00AD1B86">
      <w:pPr>
        <w:spacing w:after="160" w:line="259" w:lineRule="auto"/>
        <w:contextualSpacing w:val="0"/>
        <w:jc w:val="left"/>
      </w:pPr>
      <w:r>
        <w:br w:type="page"/>
      </w:r>
    </w:p>
    <w:p w14:paraId="54DF22E4" w14:textId="77777777" w:rsidR="00AD1B86" w:rsidRDefault="00AD1B86" w:rsidP="00596F63">
      <w:pPr>
        <w:pStyle w:val="ac"/>
        <w:widowControl w:val="0"/>
        <w:spacing w:before="0" w:beforeAutospacing="0" w:after="0" w:afterAutospacing="0" w:line="360" w:lineRule="auto"/>
        <w:ind w:left="4253"/>
        <w:sectPr w:rsidR="00AD1B86" w:rsidSect="00AD1B86">
          <w:headerReference w:type="default" r:id="rId9"/>
          <w:pgSz w:w="11906" w:h="16838"/>
          <w:pgMar w:top="1134" w:right="851" w:bottom="1134" w:left="1701" w:header="510" w:footer="0" w:gutter="0"/>
          <w:cols w:space="720"/>
          <w:noEndnote/>
          <w:docGrid w:linePitch="381"/>
        </w:sectPr>
      </w:pPr>
    </w:p>
    <w:p w14:paraId="05ED8FCB" w14:textId="1770BA46" w:rsidR="00596F63" w:rsidRPr="0093176D" w:rsidRDefault="00C85B22" w:rsidP="00596F63">
      <w:pPr>
        <w:pStyle w:val="ac"/>
        <w:widowControl w:val="0"/>
        <w:spacing w:before="0" w:beforeAutospacing="0" w:after="0" w:afterAutospacing="0" w:line="360" w:lineRule="auto"/>
        <w:ind w:left="4253"/>
        <w:rPr>
          <w:rStyle w:val="ad"/>
          <w:b w:val="0"/>
          <w:bCs/>
          <w:sz w:val="28"/>
          <w:szCs w:val="28"/>
        </w:rPr>
      </w:pPr>
      <w:r>
        <w:lastRenderedPageBreak/>
        <w:t xml:space="preserve">                            </w:t>
      </w:r>
      <w:r w:rsidR="00596F63">
        <w:t xml:space="preserve"> </w:t>
      </w:r>
      <w:r w:rsidR="00596F63">
        <w:rPr>
          <w:rStyle w:val="ad"/>
          <w:b w:val="0"/>
          <w:bCs/>
          <w:sz w:val="28"/>
          <w:szCs w:val="28"/>
        </w:rPr>
        <w:t>УТВЕРЖДЁ</w:t>
      </w:r>
      <w:r w:rsidR="00596F63" w:rsidRPr="0093176D">
        <w:rPr>
          <w:rStyle w:val="ad"/>
          <w:b w:val="0"/>
          <w:bCs/>
          <w:sz w:val="28"/>
          <w:szCs w:val="28"/>
        </w:rPr>
        <w:t>Н</w:t>
      </w:r>
      <w:r w:rsidR="00337B27">
        <w:rPr>
          <w:rStyle w:val="ad"/>
          <w:b w:val="0"/>
          <w:bCs/>
          <w:sz w:val="28"/>
          <w:szCs w:val="28"/>
        </w:rPr>
        <w:t>Ы</w:t>
      </w:r>
    </w:p>
    <w:p w14:paraId="05B21A78" w14:textId="77777777" w:rsidR="00596F63" w:rsidRPr="00981B0C" w:rsidRDefault="00596F63" w:rsidP="00596F63">
      <w:pPr>
        <w:ind w:left="4253"/>
      </w:pPr>
      <w:r>
        <w:t>постановлением</w:t>
      </w:r>
      <w:r w:rsidRPr="00981B0C">
        <w:t xml:space="preserve"> администрации</w:t>
      </w:r>
    </w:p>
    <w:p w14:paraId="1CAE1828" w14:textId="77777777" w:rsidR="00596F63" w:rsidRPr="00981B0C" w:rsidRDefault="00596F63" w:rsidP="00596F63">
      <w:pPr>
        <w:ind w:left="4253"/>
      </w:pPr>
      <w:r>
        <w:t xml:space="preserve"> </w:t>
      </w:r>
      <w:r w:rsidRPr="00981B0C">
        <w:t>Михайловского муниципального района</w:t>
      </w:r>
    </w:p>
    <w:p w14:paraId="5DE17099" w14:textId="7C001E51" w:rsidR="00596F63" w:rsidRPr="00290DC9" w:rsidRDefault="00596F63" w:rsidP="00596F63">
      <w:pPr>
        <w:ind w:left="4248" w:firstLine="5"/>
        <w:rPr>
          <w:u w:val="single"/>
        </w:rPr>
      </w:pPr>
      <w:r w:rsidRPr="0043712D">
        <w:t>от</w:t>
      </w:r>
      <w:r>
        <w:t>____________№_____________</w:t>
      </w:r>
    </w:p>
    <w:p w14:paraId="01CFAEC7" w14:textId="7E669DA9" w:rsidR="00337B27" w:rsidRPr="00605DC3" w:rsidRDefault="00337B27" w:rsidP="00337B27">
      <w:pPr>
        <w:spacing w:line="25" w:lineRule="atLeast"/>
        <w:contextualSpacing w:val="0"/>
        <w:rPr>
          <w:rFonts w:eastAsia="Calibri"/>
          <w:bCs/>
          <w:color w:val="212529"/>
          <w:shd w:val="clear" w:color="auto" w:fill="FFFFFF"/>
          <w:lang w:eastAsia="en-US"/>
        </w:rPr>
      </w:pPr>
    </w:p>
    <w:p w14:paraId="41BB5255" w14:textId="77777777" w:rsidR="00605DC3" w:rsidRPr="00605DC3" w:rsidRDefault="00605DC3" w:rsidP="00337B27">
      <w:pPr>
        <w:spacing w:line="25" w:lineRule="atLeast"/>
        <w:contextualSpacing w:val="0"/>
        <w:rPr>
          <w:rFonts w:eastAsia="Calibri"/>
          <w:bCs/>
          <w:color w:val="212529"/>
          <w:shd w:val="clear" w:color="auto" w:fill="FFFFFF"/>
          <w:lang w:eastAsia="en-US"/>
        </w:rPr>
      </w:pPr>
    </w:p>
    <w:p w14:paraId="3E491954" w14:textId="77777777" w:rsidR="00605DC3" w:rsidRDefault="00337B27" w:rsidP="00337B27">
      <w:pPr>
        <w:spacing w:line="25" w:lineRule="atLeast"/>
        <w:contextualSpacing w:val="0"/>
        <w:rPr>
          <w:rFonts w:eastAsia="Calibri"/>
          <w:b/>
          <w:bCs/>
          <w:color w:val="212529"/>
          <w:shd w:val="clear" w:color="auto" w:fill="FFFFFF"/>
          <w:lang w:eastAsia="en-US"/>
        </w:rPr>
      </w:pPr>
      <w:r w:rsidRPr="00337B27">
        <w:rPr>
          <w:rFonts w:eastAsia="Calibri"/>
          <w:b/>
          <w:bCs/>
          <w:color w:val="212529"/>
          <w:shd w:val="clear" w:color="auto" w:fill="FFFFFF"/>
          <w:lang w:eastAsia="en-US"/>
        </w:rPr>
        <w:t xml:space="preserve">Требования </w:t>
      </w:r>
    </w:p>
    <w:p w14:paraId="2494EA55" w14:textId="437D7047" w:rsidR="00337B27" w:rsidRPr="00337B27" w:rsidRDefault="00337B27" w:rsidP="00337B27">
      <w:pPr>
        <w:spacing w:line="25" w:lineRule="atLeast"/>
        <w:contextualSpacing w:val="0"/>
        <w:rPr>
          <w:rFonts w:eastAsia="Calibri"/>
          <w:b/>
          <w:bCs/>
          <w:color w:val="212529"/>
          <w:shd w:val="clear" w:color="auto" w:fill="FFFFFF"/>
          <w:lang w:eastAsia="en-US"/>
        </w:rPr>
      </w:pPr>
      <w:r w:rsidRPr="00337B27">
        <w:rPr>
          <w:rFonts w:eastAsia="Calibri"/>
          <w:b/>
          <w:bCs/>
          <w:color w:val="212529"/>
          <w:shd w:val="clear" w:color="auto" w:fill="FFFFFF"/>
          <w:lang w:eastAsia="en-US"/>
        </w:rPr>
        <w:t>к условиям и порядку оказания муниципальных услуг в социальной сфере по реализации дополнительных общеразвивающих программ</w:t>
      </w:r>
    </w:p>
    <w:p w14:paraId="7FEE73A0" w14:textId="4259C6CD" w:rsidR="00337B27" w:rsidRDefault="00337B27" w:rsidP="00337B27">
      <w:pPr>
        <w:spacing w:line="25" w:lineRule="atLeast"/>
        <w:contextualSpacing w:val="0"/>
        <w:rPr>
          <w:rFonts w:eastAsia="Calibri"/>
          <w:color w:val="212529"/>
          <w:shd w:val="clear" w:color="auto" w:fill="FFFFFF"/>
          <w:lang w:eastAsia="en-US"/>
        </w:rPr>
      </w:pPr>
    </w:p>
    <w:p w14:paraId="092C729A" w14:textId="77777777" w:rsidR="00605DC3" w:rsidRPr="00337B27" w:rsidRDefault="00605DC3" w:rsidP="00337B27">
      <w:pPr>
        <w:spacing w:line="25" w:lineRule="atLeast"/>
        <w:contextualSpacing w:val="0"/>
        <w:rPr>
          <w:rFonts w:eastAsia="Calibri"/>
          <w:color w:val="212529"/>
          <w:shd w:val="clear" w:color="auto" w:fill="FFFFFF"/>
          <w:lang w:eastAsia="en-US"/>
        </w:rPr>
      </w:pPr>
    </w:p>
    <w:p w14:paraId="79D6BC87" w14:textId="3D4DA220" w:rsidR="00337B27" w:rsidRPr="00337B27" w:rsidRDefault="00337B27" w:rsidP="00605DC3">
      <w:pPr>
        <w:numPr>
          <w:ilvl w:val="0"/>
          <w:numId w:val="26"/>
        </w:numPr>
        <w:spacing w:line="25" w:lineRule="atLeast"/>
        <w:ind w:left="0" w:firstLine="709"/>
        <w:contextualSpacing w:val="0"/>
        <w:jc w:val="both"/>
        <w:rPr>
          <w:rFonts w:eastAsia="Calibri"/>
          <w:color w:val="212529"/>
          <w:shd w:val="clear" w:color="auto" w:fill="FFFFFF"/>
          <w:lang w:eastAsia="en-US"/>
        </w:rPr>
      </w:pPr>
      <w:r w:rsidRPr="00337B27">
        <w:rPr>
          <w:rFonts w:eastAsia="Calibri"/>
          <w:color w:val="212529"/>
          <w:shd w:val="clear" w:color="auto" w:fill="FFFFFF"/>
          <w:lang w:eastAsia="en-US"/>
        </w:rPr>
        <w:t>Настоящие Требования разработаны в соответствии с Федеральным законом от 13.07.2020 №</w:t>
      </w:r>
      <w:r w:rsidR="00352831">
        <w:rPr>
          <w:rFonts w:eastAsia="Calibri"/>
          <w:color w:val="212529"/>
          <w:shd w:val="clear" w:color="auto" w:fill="FFFFFF"/>
          <w:lang w:eastAsia="en-US"/>
        </w:rPr>
        <w:t xml:space="preserve"> </w:t>
      </w:r>
      <w:r w:rsidRPr="00337B27">
        <w:rPr>
          <w:rFonts w:eastAsia="Calibri"/>
          <w:color w:val="212529"/>
          <w:shd w:val="clear" w:color="auto" w:fill="FFFFFF"/>
          <w:lang w:eastAsia="en-US"/>
        </w:rPr>
        <w:t xml:space="preserve">189-ФЗ «О государственном (муниципальном) социальном заказе на оказание государственных (муниципальных) услуг в социальной сфере», положением о персонифицированном дополнительном образовании, утвержденном </w:t>
      </w:r>
      <w:r w:rsidRPr="00337B27">
        <w:rPr>
          <w:rFonts w:eastAsia="Calibri"/>
          <w:highlight w:val="yellow"/>
          <w:lang w:eastAsia="en-US"/>
        </w:rPr>
        <w:t>__реквизиты постановления администрации__</w:t>
      </w:r>
      <w:r w:rsidRPr="00337B27">
        <w:rPr>
          <w:rFonts w:eastAsia="Calibri"/>
          <w:lang w:eastAsia="en-US"/>
        </w:rPr>
        <w:t xml:space="preserve"> (далее – Положение о ПДО), Правилами персонифицированного финансирования дополнительного образования детей в Приморском крае (далее – Правила ПФДО) и определяют условия и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14:paraId="3E0B8D8A" w14:textId="10ADE4BF" w:rsidR="00337B27" w:rsidRPr="00337B27" w:rsidRDefault="00337B27" w:rsidP="00605DC3">
      <w:pPr>
        <w:numPr>
          <w:ilvl w:val="0"/>
          <w:numId w:val="26"/>
        </w:numPr>
        <w:spacing w:line="25" w:lineRule="atLeast"/>
        <w:ind w:left="0" w:firstLine="709"/>
        <w:contextualSpacing w:val="0"/>
        <w:jc w:val="both"/>
        <w:rPr>
          <w:rFonts w:eastAsia="Calibri"/>
          <w:lang w:eastAsia="en-US"/>
        </w:rPr>
      </w:pPr>
      <w:r w:rsidRPr="00337B27">
        <w:rPr>
          <w:rFonts w:eastAsia="Calibri"/>
          <w:color w:val="212529"/>
          <w:shd w:val="clear" w:color="auto" w:fill="FFFFFF"/>
          <w:lang w:eastAsia="en-US"/>
        </w:rPr>
        <w:t>Образовательная услуга оказывается ребенку, включенному в реестр сертификатов ПФДО в соответствии с порядком, установленным Положением о ПДО, ведение</w:t>
      </w:r>
      <w:r>
        <w:rPr>
          <w:rFonts w:eastAsia="Calibri"/>
          <w:color w:val="212529"/>
          <w:shd w:val="clear" w:color="auto" w:fill="FFFFFF"/>
          <w:lang w:eastAsia="en-US"/>
        </w:rPr>
        <w:t xml:space="preserve"> которого осуществляется управлением по вопросам образования администрации Михайловского муниципального района</w:t>
      </w:r>
      <w:r w:rsidRPr="00337B27">
        <w:rPr>
          <w:rFonts w:eastAsia="Calibri"/>
          <w:color w:val="212529"/>
          <w:shd w:val="clear" w:color="auto" w:fill="FFFFFF"/>
          <w:lang w:eastAsia="en-US"/>
        </w:rPr>
        <w:t xml:space="preserve"> </w:t>
      </w:r>
      <w:r w:rsidRPr="00337B27">
        <w:rPr>
          <w:rFonts w:eastAsia="Calibri"/>
          <w:lang w:eastAsia="en-US"/>
        </w:rPr>
        <w:t xml:space="preserve">(далее соответственно – Ребенок, </w:t>
      </w:r>
      <w:r w:rsidRPr="00337B27">
        <w:rPr>
          <w:rFonts w:eastAsia="Calibri"/>
          <w:color w:val="212529"/>
          <w:shd w:val="clear" w:color="auto" w:fill="FFFFFF"/>
          <w:lang w:eastAsia="en-US"/>
        </w:rPr>
        <w:t xml:space="preserve">Уполномоченный орган, Реестр сертификатов ПФДО). Уполномоченным органом в отношении указанного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337B27">
        <w:rPr>
          <w:rFonts w:eastAsia="Calibri"/>
          <w:lang w:eastAsia="en-US"/>
        </w:rPr>
        <w:t>дополнительных общеразвивающих программ, прошедших в порядке, установленном Правилами ПФДО, процедуру добровольной сертификации</w:t>
      </w:r>
      <w:r w:rsidR="004F6445">
        <w:rPr>
          <w:rFonts w:eastAsia="Calibri"/>
          <w:lang w:eastAsia="en-US"/>
        </w:rPr>
        <w:t xml:space="preserve"> (</w:t>
      </w:r>
      <w:r w:rsidRPr="00337B27">
        <w:rPr>
          <w:rFonts w:eastAsia="Calibri"/>
          <w:lang w:eastAsia="en-US"/>
        </w:rPr>
        <w:t>далее – Реестр сертифицированных образовательных программ)</w:t>
      </w:r>
      <w:r w:rsidRPr="00337B27">
        <w:rPr>
          <w:rFonts w:eastAsia="Calibri"/>
          <w:color w:val="212529"/>
          <w:shd w:val="clear" w:color="auto" w:fill="FFFFFF"/>
          <w:lang w:eastAsia="en-US"/>
        </w:rPr>
        <w:t>.</w:t>
      </w:r>
    </w:p>
    <w:p w14:paraId="5C41C2C5" w14:textId="66516769" w:rsidR="00337B27" w:rsidRPr="00337B27" w:rsidRDefault="00337B27" w:rsidP="00605DC3">
      <w:pPr>
        <w:numPr>
          <w:ilvl w:val="0"/>
          <w:numId w:val="26"/>
        </w:numPr>
        <w:spacing w:line="25" w:lineRule="atLeast"/>
        <w:ind w:left="0" w:firstLine="709"/>
        <w:contextualSpacing w:val="0"/>
        <w:jc w:val="both"/>
        <w:rPr>
          <w:rFonts w:eastAsia="Calibri"/>
          <w:lang w:eastAsia="en-US"/>
        </w:rPr>
      </w:pPr>
      <w:r w:rsidRPr="00337B27">
        <w:rPr>
          <w:rFonts w:eastAsia="Calibri"/>
          <w:lang w:eastAsia="en-US"/>
        </w:rPr>
        <w:t>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индивидуальным предпринимателем, оказывающей(им) образовательные услуги (далее – исполнитель образовательных услуг), в соответствии с требованиями Федерального закона от 29 марта 2012 года №</w:t>
      </w:r>
      <w:r w:rsidR="00352831">
        <w:rPr>
          <w:rFonts w:eastAsia="Calibri"/>
          <w:lang w:eastAsia="en-US"/>
        </w:rPr>
        <w:t xml:space="preserve"> </w:t>
      </w:r>
      <w:r w:rsidRPr="00337B27">
        <w:rPr>
          <w:rFonts w:eastAsia="Calibri"/>
          <w:lang w:eastAsia="en-US"/>
        </w:rPr>
        <w:t xml:space="preserve">273-ФЗ «Об образовании в Российской Федерации» 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w:t>
      </w:r>
      <w:r w:rsidRPr="00337B27">
        <w:rPr>
          <w:rFonts w:eastAsia="Calibri"/>
          <w:lang w:eastAsia="en-US"/>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1D9DF06" w14:textId="77777777" w:rsidR="00337B27" w:rsidRPr="00337B27" w:rsidRDefault="00337B27" w:rsidP="00605DC3">
      <w:pPr>
        <w:numPr>
          <w:ilvl w:val="0"/>
          <w:numId w:val="26"/>
        </w:numPr>
        <w:spacing w:line="25" w:lineRule="atLeast"/>
        <w:ind w:left="0" w:firstLine="709"/>
        <w:contextualSpacing w:val="0"/>
        <w:jc w:val="both"/>
        <w:rPr>
          <w:rFonts w:eastAsia="Calibri"/>
          <w:lang w:eastAsia="en-US"/>
        </w:rPr>
      </w:pPr>
      <w:bookmarkStart w:id="1" w:name="_Ref129270759"/>
      <w:r w:rsidRPr="00337B27">
        <w:rPr>
          <w:rFonts w:eastAsia="Calibri"/>
          <w:color w:val="212529"/>
          <w:shd w:val="clear" w:color="auto" w:fill="FFFFFF"/>
          <w:lang w:eastAsia="en-US"/>
        </w:rPr>
        <w:t>Оказание образовательных услуг в соответствии с социальным сертификатом осуществляется также с соблюдением следующего порядка:</w:t>
      </w:r>
      <w:bookmarkEnd w:id="1"/>
    </w:p>
    <w:p w14:paraId="7E4DD2C0"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bookmarkStart w:id="2" w:name="_Ref126564214"/>
      <w:r w:rsidRPr="00337B27">
        <w:rPr>
          <w:rFonts w:eastAsia="Calibri"/>
          <w:color w:val="212529"/>
          <w:shd w:val="clear" w:color="auto" w:fill="FFFFFF"/>
          <w:lang w:eastAsia="en-US"/>
        </w:rPr>
        <w:t>Уполномоченный орган формирует социальный сертификат для Ребенка на основании заявки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Заявитель) в порядке, установленном Положением о ПДО, при одновременном выполнении следующих условий:</w:t>
      </w:r>
      <w:bookmarkEnd w:id="2"/>
    </w:p>
    <w:p w14:paraId="0A9B0D55" w14:textId="77777777" w:rsidR="00337B27" w:rsidRPr="00337B27" w:rsidRDefault="00337B27" w:rsidP="00605DC3">
      <w:pPr>
        <w:numPr>
          <w:ilvl w:val="0"/>
          <w:numId w:val="27"/>
        </w:numPr>
        <w:spacing w:line="25" w:lineRule="atLeast"/>
        <w:ind w:left="0" w:firstLine="709"/>
        <w:contextualSpacing w:val="0"/>
        <w:jc w:val="both"/>
        <w:rPr>
          <w:rFonts w:eastAsia="Calibri"/>
          <w:lang w:eastAsia="en-US"/>
        </w:rPr>
      </w:pPr>
      <w:r w:rsidRPr="00337B27">
        <w:rPr>
          <w:rFonts w:eastAsia="Calibri"/>
          <w:lang w:eastAsia="en-US"/>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14:paraId="795B39D6" w14:textId="77777777" w:rsidR="00337B27" w:rsidRPr="00337B27" w:rsidRDefault="00337B27" w:rsidP="00605DC3">
      <w:pPr>
        <w:numPr>
          <w:ilvl w:val="0"/>
          <w:numId w:val="27"/>
        </w:numPr>
        <w:spacing w:line="25" w:lineRule="atLeast"/>
        <w:ind w:left="0" w:firstLine="709"/>
        <w:contextualSpacing w:val="0"/>
        <w:jc w:val="both"/>
        <w:rPr>
          <w:rFonts w:eastAsia="Calibri"/>
          <w:lang w:eastAsia="en-US"/>
        </w:rPr>
      </w:pPr>
      <w:r w:rsidRPr="00337B27">
        <w:rPr>
          <w:rFonts w:eastAsia="Calibri"/>
          <w:lang w:eastAsia="en-US"/>
        </w:rPr>
        <w:t>для выбранной Заявителем части образовательной программы открыта возможность зачисления на обучение;</w:t>
      </w:r>
    </w:p>
    <w:p w14:paraId="3BC6BD48" w14:textId="77777777" w:rsidR="00337B27" w:rsidRPr="00337B27" w:rsidRDefault="00337B27" w:rsidP="00605DC3">
      <w:pPr>
        <w:numPr>
          <w:ilvl w:val="0"/>
          <w:numId w:val="27"/>
        </w:numPr>
        <w:spacing w:line="25" w:lineRule="atLeast"/>
        <w:ind w:left="0" w:firstLine="709"/>
        <w:contextualSpacing w:val="0"/>
        <w:jc w:val="both"/>
        <w:rPr>
          <w:rFonts w:eastAsia="Calibri"/>
          <w:lang w:eastAsia="en-US"/>
        </w:rPr>
      </w:pPr>
      <w:r w:rsidRPr="00337B27">
        <w:rPr>
          <w:rFonts w:eastAsia="Calibri"/>
          <w:lang w:eastAsia="en-US"/>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14:paraId="5258346B" w14:textId="77777777" w:rsidR="00337B27" w:rsidRPr="00337B27" w:rsidRDefault="00337B27" w:rsidP="00605DC3">
      <w:pPr>
        <w:numPr>
          <w:ilvl w:val="0"/>
          <w:numId w:val="27"/>
        </w:numPr>
        <w:spacing w:line="259" w:lineRule="auto"/>
        <w:ind w:left="0" w:firstLine="709"/>
        <w:contextualSpacing w:val="0"/>
        <w:jc w:val="both"/>
        <w:rPr>
          <w:rFonts w:eastAsia="Calibri"/>
          <w:lang w:eastAsia="en-US"/>
        </w:rPr>
      </w:pPr>
      <w:r w:rsidRPr="00337B27">
        <w:rPr>
          <w:rFonts w:eastAsia="Calibri"/>
          <w:lang w:eastAsia="en-US"/>
        </w:rPr>
        <w:t>размер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ПФДО), позволяет осуществить выбор Заявителем образовательной программы в соответствии с условиями, определенными для сертификата ПФДО Положением о ПДО;</w:t>
      </w:r>
    </w:p>
    <w:p w14:paraId="1CDFCEBB" w14:textId="77777777" w:rsidR="00337B27" w:rsidRPr="00337B27" w:rsidRDefault="00337B27" w:rsidP="00605DC3">
      <w:pPr>
        <w:numPr>
          <w:ilvl w:val="0"/>
          <w:numId w:val="27"/>
        </w:numPr>
        <w:spacing w:line="25" w:lineRule="atLeast"/>
        <w:ind w:left="0" w:firstLine="709"/>
        <w:contextualSpacing w:val="0"/>
        <w:jc w:val="both"/>
        <w:rPr>
          <w:rFonts w:eastAsia="Calibri"/>
          <w:lang w:eastAsia="en-US"/>
        </w:rPr>
      </w:pPr>
      <w:r w:rsidRPr="00337B27">
        <w:rPr>
          <w:rFonts w:eastAsia="Calibri"/>
          <w:lang w:eastAsia="en-US"/>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337B27">
        <w:rPr>
          <w:rFonts w:eastAsia="Calibri"/>
          <w:color w:val="000000"/>
          <w:shd w:val="clear" w:color="auto" w:fill="FFFFFF"/>
          <w:lang w:eastAsia="en-US"/>
        </w:rPr>
        <w:t>, применительно к каждому периоду, предусмотренному программой персонифицированного финансирования</w:t>
      </w:r>
      <w:r w:rsidRPr="00337B27">
        <w:rPr>
          <w:rFonts w:eastAsia="Calibri"/>
          <w:lang w:eastAsia="en-US"/>
        </w:rPr>
        <w:t>,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 сертификатов на получение образовательных услуг, установленного программой персонифицированного финансирования на соответствующий период;</w:t>
      </w:r>
    </w:p>
    <w:p w14:paraId="510A97F3" w14:textId="77777777" w:rsidR="00337B27" w:rsidRPr="00337B27" w:rsidRDefault="00337B27" w:rsidP="00605DC3">
      <w:pPr>
        <w:numPr>
          <w:ilvl w:val="0"/>
          <w:numId w:val="27"/>
        </w:numPr>
        <w:spacing w:line="25" w:lineRule="atLeast"/>
        <w:ind w:left="0" w:firstLine="709"/>
        <w:contextualSpacing w:val="0"/>
        <w:jc w:val="both"/>
        <w:rPr>
          <w:rFonts w:eastAsia="Calibri"/>
          <w:lang w:eastAsia="en-US"/>
        </w:rPr>
      </w:pPr>
      <w:r w:rsidRPr="00337B27">
        <w:rPr>
          <w:rFonts w:eastAsia="Calibri"/>
          <w:lang w:eastAsia="en-US"/>
        </w:rPr>
        <w:t xml:space="preserve">суммарный объем оказания образовательных услуг в человеко-часах по всем социальным сертификатам, сформированным </w:t>
      </w:r>
      <w:r w:rsidRPr="00337B27">
        <w:rPr>
          <w:rFonts w:eastAsia="Calibri"/>
          <w:lang w:eastAsia="en-US"/>
        </w:rPr>
        <w:lastRenderedPageBreak/>
        <w:t>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14:paraId="1E743213"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 xml:space="preserve">В целях оценки выполнения условий, указанных в пункте </w:t>
      </w:r>
      <w:r w:rsidRPr="00337B27">
        <w:rPr>
          <w:rFonts w:eastAsia="Calibri"/>
          <w:lang w:eastAsia="en-US"/>
        </w:rPr>
        <w:fldChar w:fldCharType="begin"/>
      </w:r>
      <w:r w:rsidRPr="00337B27">
        <w:rPr>
          <w:rFonts w:eastAsia="Calibri"/>
          <w:lang w:eastAsia="en-US"/>
        </w:rPr>
        <w:instrText xml:space="preserve"> REF _Ref126564214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5.1</w:t>
      </w:r>
      <w:r w:rsidRPr="00337B27">
        <w:rPr>
          <w:rFonts w:eastAsia="Calibri"/>
          <w:lang w:eastAsia="en-US"/>
        </w:rPr>
        <w:fldChar w:fldCharType="end"/>
      </w:r>
      <w:r w:rsidRPr="00337B27">
        <w:rPr>
          <w:rFonts w:eastAsia="Calibri"/>
          <w:lang w:eastAsia="en-US"/>
        </w:rPr>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ПФДО, включенным в реестр сертификатов ПФДО, ведение которого осуществляет Уполномоченный орган (далее – Реестр договоров об образовании).</w:t>
      </w:r>
    </w:p>
    <w:p w14:paraId="6AB1D2D9"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 xml:space="preserve">В случае несоблюдения одного или нескольких условий, предусмотренных пунктом </w:t>
      </w:r>
      <w:r w:rsidRPr="00337B27">
        <w:rPr>
          <w:rFonts w:eastAsia="Calibri"/>
          <w:lang w:eastAsia="en-US"/>
        </w:rPr>
        <w:fldChar w:fldCharType="begin"/>
      </w:r>
      <w:r w:rsidRPr="00337B27">
        <w:rPr>
          <w:rFonts w:eastAsia="Calibri"/>
          <w:lang w:eastAsia="en-US"/>
        </w:rPr>
        <w:instrText xml:space="preserve"> REF _Ref126564214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5.1</w:t>
      </w:r>
      <w:r w:rsidRPr="00337B27">
        <w:rPr>
          <w:rFonts w:eastAsia="Calibri"/>
          <w:lang w:eastAsia="en-US"/>
        </w:rPr>
        <w:fldChar w:fldCharType="end"/>
      </w:r>
      <w:r w:rsidRPr="00337B27">
        <w:rPr>
          <w:rFonts w:eastAsia="Calibri"/>
          <w:lang w:eastAsia="en-US"/>
        </w:rPr>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14:paraId="42F2C7C4" w14:textId="77777777" w:rsidR="00337B27" w:rsidRPr="00337B27" w:rsidRDefault="00337B27" w:rsidP="00605DC3">
      <w:pPr>
        <w:widowControl w:val="0"/>
        <w:numPr>
          <w:ilvl w:val="1"/>
          <w:numId w:val="26"/>
        </w:numPr>
        <w:spacing w:line="25" w:lineRule="atLeast"/>
        <w:ind w:left="0" w:firstLine="709"/>
        <w:contextualSpacing w:val="0"/>
        <w:jc w:val="both"/>
        <w:rPr>
          <w:rFonts w:eastAsia="Calibri"/>
          <w:color w:val="000000"/>
          <w:lang w:eastAsia="en-US"/>
        </w:rPr>
      </w:pPr>
      <w:r w:rsidRPr="00337B27">
        <w:rPr>
          <w:rFonts w:eastAsia="Calibri"/>
          <w:lang w:eastAsia="en-US"/>
        </w:rPr>
        <w:t xml:space="preserve">В случае выполнения всех условий, предусмотренных пунктом </w:t>
      </w:r>
      <w:r w:rsidRPr="00337B27">
        <w:rPr>
          <w:rFonts w:eastAsia="Calibri"/>
          <w:lang w:eastAsia="en-US"/>
        </w:rPr>
        <w:fldChar w:fldCharType="begin"/>
      </w:r>
      <w:r w:rsidRPr="00337B27">
        <w:rPr>
          <w:rFonts w:eastAsia="Calibri"/>
          <w:lang w:eastAsia="en-US"/>
        </w:rPr>
        <w:instrText xml:space="preserve"> REF _Ref126564214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5.1</w:t>
      </w:r>
      <w:r w:rsidRPr="00337B27">
        <w:rPr>
          <w:rFonts w:eastAsia="Calibri"/>
          <w:lang w:eastAsia="en-US"/>
        </w:rPr>
        <w:fldChar w:fldCharType="end"/>
      </w:r>
      <w:r w:rsidRPr="00337B27">
        <w:rPr>
          <w:rFonts w:eastAsia="Calibri"/>
          <w:lang w:eastAsia="en-US"/>
        </w:rPr>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социальный сертификат предоставляется Заявителю в электронном виде в личном кабинете Ребенка в автоматизированной информационной системе «Портал персонифицированного дополнительного </w:t>
      </w:r>
      <w:r w:rsidRPr="00337B27">
        <w:rPr>
          <w:rFonts w:eastAsia="Calibri"/>
          <w:color w:val="000000"/>
          <w:lang w:eastAsia="en-US"/>
        </w:rPr>
        <w:t>образования в Приморском крае» (далее – Навигатор)</w:t>
      </w:r>
      <w:bookmarkStart w:id="3" w:name="_Ref126570053"/>
      <w:r w:rsidRPr="00337B27">
        <w:rPr>
          <w:rFonts w:eastAsia="Calibri"/>
          <w:color w:val="000000"/>
          <w:lang w:eastAsia="en-US"/>
        </w:rPr>
        <w:t>.</w:t>
      </w:r>
    </w:p>
    <w:p w14:paraId="76E68A7C" w14:textId="77777777" w:rsidR="00337B27" w:rsidRPr="00337B27" w:rsidRDefault="00337B27" w:rsidP="00605DC3">
      <w:pPr>
        <w:widowControl w:val="0"/>
        <w:numPr>
          <w:ilvl w:val="1"/>
          <w:numId w:val="26"/>
        </w:numPr>
        <w:spacing w:line="25" w:lineRule="atLeast"/>
        <w:ind w:left="0" w:firstLine="709"/>
        <w:contextualSpacing w:val="0"/>
        <w:jc w:val="both"/>
        <w:rPr>
          <w:rFonts w:eastAsia="Calibri"/>
          <w:color w:val="000000"/>
          <w:lang w:eastAsia="en-US"/>
        </w:rPr>
      </w:pPr>
      <w:bookmarkStart w:id="4" w:name="_Ref129271852"/>
      <w:r w:rsidRPr="00337B27">
        <w:rPr>
          <w:rFonts w:eastAsia="Calibri"/>
          <w:color w:val="000000"/>
          <w:lang w:eastAsia="en-US"/>
        </w:rPr>
        <w:t>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определения нормативных затрат на оказание муниципальных услуг в социальной сфере, в отношении которых 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 устанавливаемой исполнителем образовательных услуг (далее - цена образовательной услуги), а также содержащейся в Реестре сертификатов ПФДО информации о балансе сертификата ПФДО Ребенка, Уполномоченный орган предусматривает следующие параметры формируемого социального сертификата:</w:t>
      </w:r>
      <w:bookmarkEnd w:id="3"/>
      <w:bookmarkEnd w:id="4"/>
    </w:p>
    <w:p w14:paraId="055BA08D" w14:textId="77777777" w:rsidR="00337B27" w:rsidRPr="00337B27" w:rsidRDefault="00337B27" w:rsidP="00605DC3">
      <w:pPr>
        <w:numPr>
          <w:ilvl w:val="0"/>
          <w:numId w:val="28"/>
        </w:numPr>
        <w:spacing w:line="259" w:lineRule="auto"/>
        <w:ind w:left="0" w:firstLine="709"/>
        <w:contextualSpacing w:val="0"/>
        <w:jc w:val="both"/>
        <w:rPr>
          <w:rFonts w:eastAsia="Calibri"/>
          <w:lang w:eastAsia="en-US"/>
        </w:rPr>
      </w:pPr>
      <w:bookmarkStart w:id="5" w:name="_Ref129271832"/>
      <w:r w:rsidRPr="00337B27">
        <w:rPr>
          <w:rFonts w:eastAsia="Calibri"/>
          <w:color w:val="000000"/>
          <w:lang w:eastAsia="en-US"/>
        </w:rPr>
        <w:t xml:space="preserve">объем финансового обеспечения </w:t>
      </w:r>
      <w:r w:rsidRPr="00337B27">
        <w:rPr>
          <w:rFonts w:eastAsia="Calibri"/>
          <w:lang w:eastAsia="en-US"/>
        </w:rPr>
        <w:t>(возмещения) затрат, связанных с оказанием образовательной услуги (либо ее части), определяемый по формуле:</w:t>
      </w:r>
      <w:bookmarkEnd w:id="5"/>
    </w:p>
    <w:p w14:paraId="272AEB1C" w14:textId="77777777" w:rsidR="00337B27" w:rsidRPr="00337B27" w:rsidRDefault="00337B27" w:rsidP="00605DC3">
      <w:pPr>
        <w:ind w:left="709"/>
        <w:jc w:val="both"/>
        <w:rPr>
          <w:rFonts w:eastAsia="Calibri"/>
          <w:lang w:eastAsia="en-US"/>
        </w:rPr>
      </w:pPr>
    </w:p>
    <w:p w14:paraId="348A5941" w14:textId="77777777" w:rsidR="00337B27" w:rsidRPr="00337B27" w:rsidRDefault="005A1E3B" w:rsidP="00605DC3">
      <w:pPr>
        <w:ind w:left="709"/>
        <w:jc w:val="both"/>
        <w:rPr>
          <w:lang w:eastAsia="en-US"/>
        </w:rPr>
      </w:pPr>
      <m:oMathPara>
        <m:oMath>
          <m:sSub>
            <m:sSubPr>
              <m:ctrlPr>
                <w:rPr>
                  <w:rFonts w:ascii="Cambria Math" w:eastAsia="Calibri" w:hAnsi="Cambria Math"/>
                  <w:i/>
                  <w:lang w:eastAsia="en-US"/>
                </w:rPr>
              </m:ctrlPr>
            </m:sSubPr>
            <m:e>
              <m:r>
                <w:rPr>
                  <w:rFonts w:ascii="Cambria Math" w:eastAsia="Calibri" w:hAnsi="Cambria Math"/>
                  <w:lang w:eastAsia="en-US"/>
                </w:rPr>
                <m:t>Оплата</m:t>
              </m:r>
            </m:e>
            <m:sub>
              <m:r>
                <w:rPr>
                  <w:rFonts w:ascii="Cambria Math" w:eastAsia="Calibri" w:hAnsi="Cambria Math"/>
                  <w:lang w:eastAsia="en-US"/>
                </w:rPr>
                <m:t>серт</m:t>
              </m:r>
            </m:sub>
          </m:sSub>
          <m:r>
            <w:rPr>
              <w:rFonts w:ascii="Cambria Math" w:eastAsia="Calibri" w:hAnsi="Cambria Math"/>
              <w:lang w:eastAsia="en-US"/>
            </w:rPr>
            <m:t>=</m:t>
          </m:r>
          <m:func>
            <m:funcPr>
              <m:ctrlPr>
                <w:rPr>
                  <w:rFonts w:ascii="Cambria Math" w:eastAsia="Calibri" w:hAnsi="Cambria Math"/>
                  <w:i/>
                  <w:lang w:eastAsia="en-US"/>
                </w:rPr>
              </m:ctrlPr>
            </m:funcPr>
            <m:fName>
              <m:r>
                <m:rPr>
                  <m:sty m:val="p"/>
                </m:rPr>
                <w:rPr>
                  <w:rFonts w:ascii="Cambria Math" w:eastAsia="Calibri" w:hAnsi="Cambria Math"/>
                  <w:lang w:eastAsia="en-US"/>
                </w:rPr>
                <m:t>min</m:t>
              </m:r>
            </m:fName>
            <m:e>
              <m:d>
                <m:dPr>
                  <m:ctrlPr>
                    <w:rPr>
                      <w:rFonts w:ascii="Cambria Math" w:eastAsia="Calibri" w:hAnsi="Cambria Math"/>
                      <w:i/>
                      <w:lang w:eastAsia="en-US"/>
                    </w:rPr>
                  </m:ctrlPr>
                </m:dPr>
                <m:e>
                  <m:r>
                    <w:rPr>
                      <w:rFonts w:ascii="Cambria Math" w:eastAsia="Calibri" w:hAnsi="Cambria Math"/>
                      <w:lang w:eastAsia="en-US"/>
                    </w:rPr>
                    <m:t>N;С</m:t>
                  </m:r>
                </m:e>
              </m:d>
            </m:e>
          </m:func>
          <m:r>
            <m:rPr>
              <m:sty m:val="p"/>
            </m:rPr>
            <w:rPr>
              <w:rFonts w:ascii="Cambria Math" w:eastAsia="Calibri" w:hAnsi="Cambria Math"/>
              <w:lang w:eastAsia="en-US"/>
            </w:rPr>
            <m:t>×</m:t>
          </m:r>
          <m:r>
            <m:rPr>
              <m:sty m:val="p"/>
            </m:rPr>
            <w:rPr>
              <w:rFonts w:ascii="Cambria Math" w:eastAsia="Calibri" w:hAnsi="Cambria Math"/>
              <w:lang w:val="en-US" w:eastAsia="en-US"/>
            </w:rPr>
            <m:t>min</m:t>
          </m:r>
          <m:r>
            <m:rPr>
              <m:sty m:val="p"/>
            </m:rPr>
            <w:rPr>
              <w:rFonts w:ascii="Cambria Math" w:eastAsia="Calibri" w:hAnsi="Cambria Math"/>
              <w:lang w:eastAsia="en-US"/>
            </w:rPr>
            <m:t>⁡</m:t>
          </m:r>
          <m:r>
            <w:rPr>
              <w:rFonts w:ascii="Cambria Math" w:eastAsia="Calibri" w:hAnsi="Cambria Math"/>
              <w:lang w:eastAsia="en-US"/>
            </w:rPr>
            <m:t>(1;</m:t>
          </m:r>
          <m:f>
            <m:fPr>
              <m:ctrlPr>
                <w:rPr>
                  <w:rFonts w:ascii="Cambria Math" w:eastAsia="Calibri" w:hAnsi="Cambria Math"/>
                  <w:i/>
                  <w:lang w:val="en-US" w:eastAsia="en-US"/>
                </w:rPr>
              </m:ctrlPr>
            </m:fPr>
            <m:num>
              <m:r>
                <w:rPr>
                  <w:rFonts w:ascii="Cambria Math" w:eastAsia="Calibri" w:hAnsi="Cambria Math"/>
                  <w:lang w:eastAsia="en-US"/>
                </w:rPr>
                <m:t>Остаток</m:t>
              </m:r>
            </m:num>
            <m:den>
              <m:r>
                <w:rPr>
                  <w:rFonts w:ascii="Cambria Math" w:eastAsia="Calibri" w:hAnsi="Cambria Math"/>
                  <w:lang w:eastAsia="en-US"/>
                </w:rPr>
                <m:t>Нагрузка</m:t>
              </m:r>
            </m:den>
          </m:f>
          <m:r>
            <m:rPr>
              <m:sty m:val="p"/>
            </m:rPr>
            <w:rPr>
              <w:rFonts w:ascii="Cambria Math" w:eastAsia="Calibri" w:hAnsi="Cambria Math"/>
              <w:lang w:eastAsia="en-US"/>
            </w:rPr>
            <m:t>)</m:t>
          </m:r>
        </m:oMath>
      </m:oMathPara>
    </w:p>
    <w:p w14:paraId="3A8EE26A" w14:textId="77777777" w:rsidR="00337B27" w:rsidRPr="00337B27" w:rsidRDefault="00337B27" w:rsidP="00605DC3">
      <w:pPr>
        <w:contextualSpacing w:val="0"/>
        <w:jc w:val="both"/>
        <w:rPr>
          <w:rFonts w:eastAsia="Calibri"/>
          <w:lang w:eastAsia="en-US"/>
        </w:rPr>
      </w:pPr>
      <w:r w:rsidRPr="00337B27">
        <w:rPr>
          <w:rFonts w:eastAsia="Calibri"/>
          <w:lang w:eastAsia="en-US"/>
        </w:rPr>
        <w:t xml:space="preserve">, где </w:t>
      </w:r>
    </w:p>
    <w:p w14:paraId="1690C125" w14:textId="77777777" w:rsidR="00337B27" w:rsidRPr="00337B27" w:rsidRDefault="00337B27" w:rsidP="00605DC3">
      <w:pPr>
        <w:contextualSpacing w:val="0"/>
        <w:jc w:val="both"/>
        <w:rPr>
          <w:rFonts w:eastAsia="Calibri"/>
          <w:lang w:eastAsia="en-US"/>
        </w:rPr>
      </w:pPr>
      <m:oMath>
        <m:r>
          <w:rPr>
            <w:rFonts w:ascii="Cambria Math" w:eastAsia="Calibri" w:hAnsi="Cambria Math"/>
            <w:lang w:eastAsia="en-US"/>
          </w:rPr>
          <m:t>N-</m:t>
        </m:r>
      </m:oMath>
      <w:r w:rsidRPr="00337B27">
        <w:rPr>
          <w:rFonts w:eastAsia="Calibri"/>
          <w:lang w:eastAsia="en-US"/>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14:paraId="4A4E6A9A" w14:textId="77777777" w:rsidR="00337B27" w:rsidRPr="00337B27" w:rsidRDefault="00337B27" w:rsidP="00605DC3">
      <w:pPr>
        <w:contextualSpacing w:val="0"/>
        <w:jc w:val="both"/>
        <w:rPr>
          <w:rFonts w:eastAsia="Calibri"/>
          <w:lang w:eastAsia="en-US"/>
        </w:rPr>
      </w:pPr>
      <m:oMath>
        <m:r>
          <w:rPr>
            <w:rFonts w:ascii="Cambria Math" w:eastAsia="Calibri" w:hAnsi="Cambria Math"/>
            <w:lang w:eastAsia="en-US"/>
          </w:rPr>
          <m:t>С-</m:t>
        </m:r>
      </m:oMath>
      <w:r w:rsidRPr="00337B27">
        <w:rPr>
          <w:rFonts w:eastAsia="Calibri"/>
          <w:lang w:eastAsia="en-US"/>
        </w:rPr>
        <w:t xml:space="preserve"> цена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14:paraId="3D5C7EB2" w14:textId="77777777" w:rsidR="00337B27" w:rsidRPr="00337B27" w:rsidRDefault="00337B27" w:rsidP="00605DC3">
      <w:pPr>
        <w:contextualSpacing w:val="0"/>
        <w:jc w:val="both"/>
        <w:rPr>
          <w:rFonts w:eastAsia="Calibri"/>
          <w:lang w:eastAsia="en-US"/>
        </w:rPr>
      </w:pPr>
      <m:oMath>
        <m:r>
          <w:rPr>
            <w:rFonts w:ascii="Cambria Math" w:eastAsia="Calibri" w:hAnsi="Cambria Math"/>
            <w:lang w:eastAsia="en-US"/>
          </w:rPr>
          <m:t>Остаток-</m:t>
        </m:r>
      </m:oMath>
      <w:r w:rsidRPr="00337B27">
        <w:rPr>
          <w:rFonts w:eastAsia="Calibri"/>
          <w:lang w:eastAsia="en-US"/>
        </w:rPr>
        <w:t xml:space="preserve"> баланс сертификата ПФДО в часах;</w:t>
      </w:r>
    </w:p>
    <w:p w14:paraId="207549F5" w14:textId="77777777" w:rsidR="00337B27" w:rsidRPr="00337B27" w:rsidRDefault="00337B27" w:rsidP="00605DC3">
      <w:pPr>
        <w:contextualSpacing w:val="0"/>
        <w:jc w:val="both"/>
        <w:rPr>
          <w:rFonts w:eastAsia="Calibri"/>
          <w:lang w:eastAsia="en-US"/>
        </w:rPr>
      </w:pPr>
      <m:oMath>
        <m:r>
          <w:rPr>
            <w:rFonts w:ascii="Cambria Math" w:eastAsia="Calibri" w:hAnsi="Cambria Math"/>
            <w:lang w:eastAsia="en-US"/>
          </w:rPr>
          <m:t>Нагрузка-</m:t>
        </m:r>
      </m:oMath>
      <w:r w:rsidRPr="00337B27">
        <w:rPr>
          <w:rFonts w:eastAsia="Calibri"/>
          <w:lang w:eastAsia="en-US"/>
        </w:rPr>
        <w:t xml:space="preserve"> установленная нагрузка по выбранной образовательной программе (либо ее части) в часах в неделю.</w:t>
      </w:r>
    </w:p>
    <w:p w14:paraId="4EA306EE" w14:textId="77777777" w:rsidR="00337B27" w:rsidRPr="00337B27" w:rsidRDefault="00337B27" w:rsidP="00605DC3">
      <w:pPr>
        <w:numPr>
          <w:ilvl w:val="0"/>
          <w:numId w:val="28"/>
        </w:numPr>
        <w:spacing w:line="259" w:lineRule="auto"/>
        <w:ind w:left="0" w:firstLine="709"/>
        <w:contextualSpacing w:val="0"/>
        <w:jc w:val="both"/>
        <w:rPr>
          <w:rFonts w:eastAsia="Calibri"/>
          <w:lang w:eastAsia="en-US"/>
        </w:rPr>
      </w:pPr>
      <w:bookmarkStart w:id="6" w:name="_Ref129272990"/>
      <w:r w:rsidRPr="00337B27">
        <w:rPr>
          <w:rFonts w:eastAsia="Calibri"/>
          <w:lang w:eastAsia="en-US"/>
        </w:rPr>
        <w:t>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1 человеко-час.</w:t>
      </w:r>
      <w:bookmarkEnd w:id="6"/>
    </w:p>
    <w:p w14:paraId="5F4DCAE0" w14:textId="73ABE73A" w:rsidR="00337B27" w:rsidRPr="00337B27" w:rsidRDefault="00337B27" w:rsidP="00605DC3">
      <w:pPr>
        <w:numPr>
          <w:ilvl w:val="1"/>
          <w:numId w:val="26"/>
        </w:numPr>
        <w:spacing w:line="259" w:lineRule="auto"/>
        <w:ind w:left="0" w:firstLine="709"/>
        <w:contextualSpacing w:val="0"/>
        <w:jc w:val="both"/>
        <w:rPr>
          <w:rFonts w:eastAsia="Calibri"/>
          <w:lang w:eastAsia="en-US"/>
        </w:rPr>
      </w:pPr>
      <w:r w:rsidRPr="00337B27">
        <w:rPr>
          <w:rFonts w:eastAsia="Calibri"/>
          <w:lang w:eastAsia="en-US"/>
        </w:rPr>
        <w:t xml:space="preserve">Оплата, осуществляемая Ребенком либо его законным представителем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Ребенком либо его законным представителем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w:t>
      </w:r>
      <w:r w:rsidRPr="00337B27">
        <w:rPr>
          <w:rFonts w:eastAsia="Calibri"/>
          <w:lang w:eastAsia="en-US"/>
        </w:rPr>
        <w:fldChar w:fldCharType="begin"/>
      </w:r>
      <w:r w:rsidRPr="00337B27">
        <w:rPr>
          <w:rFonts w:eastAsia="Calibri"/>
          <w:lang w:eastAsia="en-US"/>
        </w:rPr>
        <w:instrText xml:space="preserve"> REF _Ref129271832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а)</w:t>
      </w:r>
      <w:r w:rsidRPr="00337B27">
        <w:rPr>
          <w:rFonts w:eastAsia="Calibri"/>
          <w:lang w:eastAsia="en-US"/>
        </w:rPr>
        <w:fldChar w:fldCharType="end"/>
      </w:r>
      <w:r w:rsidRPr="00337B27">
        <w:rPr>
          <w:rFonts w:eastAsia="Calibri"/>
          <w:lang w:eastAsia="en-US"/>
        </w:rPr>
        <w:t xml:space="preserve"> пункта </w:t>
      </w:r>
      <w:r w:rsidRPr="00337B27">
        <w:rPr>
          <w:rFonts w:eastAsia="Calibri"/>
          <w:lang w:eastAsia="en-US"/>
        </w:rPr>
        <w:fldChar w:fldCharType="begin"/>
      </w:r>
      <w:r w:rsidRPr="00337B27">
        <w:rPr>
          <w:rFonts w:eastAsia="Calibri"/>
          <w:lang w:eastAsia="en-US"/>
        </w:rPr>
        <w:instrText xml:space="preserve"> REF _Ref129271852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5.5</w:t>
      </w:r>
      <w:r w:rsidRPr="00337B27">
        <w:rPr>
          <w:rFonts w:eastAsia="Calibri"/>
          <w:lang w:eastAsia="en-US"/>
        </w:rPr>
        <w:fldChar w:fldCharType="end"/>
      </w:r>
      <w:r w:rsidRPr="00337B27">
        <w:rPr>
          <w:rFonts w:eastAsia="Calibri"/>
          <w:lang w:eastAsia="en-US"/>
        </w:rPr>
        <w:t xml:space="preserve"> настоящих Требований.</w:t>
      </w:r>
    </w:p>
    <w:p w14:paraId="466CDB3A" w14:textId="77777777" w:rsidR="00337B27" w:rsidRPr="00337B27" w:rsidRDefault="00337B27" w:rsidP="00605DC3">
      <w:pPr>
        <w:numPr>
          <w:ilvl w:val="1"/>
          <w:numId w:val="26"/>
        </w:numPr>
        <w:spacing w:line="259" w:lineRule="auto"/>
        <w:ind w:left="0" w:firstLine="709"/>
        <w:contextualSpacing w:val="0"/>
        <w:jc w:val="both"/>
        <w:rPr>
          <w:rFonts w:eastAsia="Calibri"/>
          <w:lang w:eastAsia="en-US"/>
        </w:rPr>
      </w:pPr>
      <w:r w:rsidRPr="00337B27">
        <w:rPr>
          <w:rFonts w:eastAsia="Calibri"/>
          <w:lang w:eastAsia="en-US"/>
        </w:rPr>
        <w:t>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ПФДО) по формуле:</w:t>
      </w:r>
    </w:p>
    <w:p w14:paraId="59231078" w14:textId="77777777" w:rsidR="00337B27" w:rsidRPr="00337B27" w:rsidRDefault="00337B27" w:rsidP="00605DC3">
      <w:pPr>
        <w:ind w:left="709"/>
        <w:jc w:val="both"/>
        <w:rPr>
          <w:rFonts w:eastAsia="Calibri"/>
          <w:lang w:eastAsia="en-US"/>
        </w:rPr>
      </w:pPr>
    </w:p>
    <w:p w14:paraId="313BA19D" w14:textId="77777777" w:rsidR="00337B27" w:rsidRPr="00337B27" w:rsidRDefault="005A1E3B" w:rsidP="00605DC3">
      <w:pPr>
        <w:contextualSpacing w:val="0"/>
        <w:jc w:val="left"/>
        <w:rPr>
          <w:rFonts w:eastAsia="Calibri"/>
          <w:lang w:eastAsia="en-US"/>
        </w:rPr>
      </w:pPr>
      <m:oMathPara>
        <m:oMath>
          <m:sSub>
            <m:sSubPr>
              <m:ctrlPr>
                <w:rPr>
                  <w:rFonts w:ascii="Cambria Math" w:eastAsia="Calibri" w:hAnsi="Cambria Math"/>
                  <w:i/>
                  <w:lang w:eastAsia="en-US"/>
                </w:rPr>
              </m:ctrlPr>
            </m:sSubPr>
            <m:e>
              <m:r>
                <w:rPr>
                  <w:rFonts w:ascii="Cambria Math" w:eastAsia="Calibri" w:hAnsi="Cambria Math"/>
                  <w:lang w:eastAsia="en-US"/>
                </w:rPr>
                <m:t>Баланс</m:t>
              </m:r>
            </m:e>
            <m:sub>
              <m:r>
                <w:rPr>
                  <w:rFonts w:ascii="Cambria Math" w:eastAsia="Calibri" w:hAnsi="Cambria Math"/>
                  <w:lang w:eastAsia="en-US"/>
                </w:rPr>
                <m:t>резерв</m:t>
              </m:r>
            </m:sub>
          </m:sSub>
          <m:r>
            <w:rPr>
              <w:rFonts w:ascii="Cambria Math" w:eastAsia="Calibri" w:hAnsi="Cambria Math"/>
              <w:lang w:eastAsia="en-US"/>
            </w:rPr>
            <m:t>=</m:t>
          </m:r>
          <m:r>
            <m:rPr>
              <m:sty m:val="p"/>
            </m:rPr>
            <w:rPr>
              <w:rFonts w:ascii="Cambria Math" w:eastAsia="Calibri" w:hAnsi="Cambria Math"/>
              <w:lang w:val="en-US" w:eastAsia="en-US"/>
            </w:rPr>
            <m:t>min</m:t>
          </m:r>
          <m:r>
            <m:rPr>
              <m:sty m:val="p"/>
            </m:rPr>
            <w:rPr>
              <w:rFonts w:ascii="Cambria Math" w:eastAsia="Calibri" w:hAnsi="Cambria Math"/>
              <w:lang w:eastAsia="en-US"/>
            </w:rPr>
            <m:t>⁡</m:t>
          </m:r>
          <m:r>
            <w:rPr>
              <w:rFonts w:ascii="Cambria Math" w:eastAsia="Calibri" w:hAnsi="Cambria Math"/>
              <w:lang w:eastAsia="en-US"/>
            </w:rPr>
            <m:t>(Остаток;Нагрузка</m:t>
          </m:r>
          <m:r>
            <m:rPr>
              <m:sty m:val="p"/>
            </m:rPr>
            <w:rPr>
              <w:rFonts w:ascii="Cambria Math" w:eastAsia="Calibri" w:hAnsi="Cambria Math"/>
              <w:lang w:eastAsia="en-US"/>
            </w:rPr>
            <m:t>)</m:t>
          </m:r>
        </m:oMath>
      </m:oMathPara>
    </w:p>
    <w:p w14:paraId="57B3CB97" w14:textId="77777777" w:rsidR="00337B27" w:rsidRPr="00337B27" w:rsidRDefault="00337B27" w:rsidP="00605DC3">
      <w:pPr>
        <w:contextualSpacing w:val="0"/>
        <w:jc w:val="both"/>
        <w:rPr>
          <w:rFonts w:eastAsia="Calibri"/>
          <w:lang w:eastAsia="en-US"/>
        </w:rPr>
      </w:pPr>
      <w:r w:rsidRPr="00337B27">
        <w:rPr>
          <w:rFonts w:eastAsia="Calibri"/>
          <w:lang w:eastAsia="en-US"/>
        </w:rPr>
        <w:t xml:space="preserve">, где </w:t>
      </w:r>
    </w:p>
    <w:p w14:paraId="27964B9B" w14:textId="77777777" w:rsidR="00337B27" w:rsidRPr="00337B27" w:rsidRDefault="00337B27" w:rsidP="00605DC3">
      <w:pPr>
        <w:contextualSpacing w:val="0"/>
        <w:jc w:val="both"/>
        <w:rPr>
          <w:rFonts w:eastAsia="Calibri"/>
          <w:lang w:eastAsia="en-US"/>
        </w:rPr>
      </w:pPr>
      <m:oMath>
        <m:r>
          <w:rPr>
            <w:rFonts w:ascii="Cambria Math" w:eastAsia="Calibri" w:hAnsi="Cambria Math"/>
            <w:lang w:eastAsia="en-US"/>
          </w:rPr>
          <m:t>Остаток-</m:t>
        </m:r>
      </m:oMath>
      <w:r w:rsidRPr="00337B27">
        <w:rPr>
          <w:rFonts w:eastAsia="Calibri"/>
          <w:lang w:eastAsia="en-US"/>
        </w:rPr>
        <w:t xml:space="preserve"> баланс сертификата ПФДО в часах;</w:t>
      </w:r>
    </w:p>
    <w:p w14:paraId="4BDF346D" w14:textId="77777777" w:rsidR="00337B27" w:rsidRPr="00337B27" w:rsidRDefault="00337B27" w:rsidP="00605DC3">
      <w:pPr>
        <w:jc w:val="both"/>
        <w:rPr>
          <w:rFonts w:eastAsia="Calibri"/>
          <w:lang w:eastAsia="en-US"/>
        </w:rPr>
      </w:pPr>
      <m:oMath>
        <m:r>
          <w:rPr>
            <w:rFonts w:ascii="Cambria Math" w:eastAsia="Calibri" w:hAnsi="Cambria Math"/>
            <w:lang w:eastAsia="en-US"/>
          </w:rPr>
          <m:t>Нагрузка-</m:t>
        </m:r>
      </m:oMath>
      <w:r w:rsidRPr="00337B27">
        <w:rPr>
          <w:rFonts w:eastAsia="Calibri"/>
          <w:lang w:eastAsia="en-US"/>
        </w:rPr>
        <w:t xml:space="preserve"> установленная нагрузка по выбранной образовательной программе (либо ее части) в часах в неделю.</w:t>
      </w:r>
    </w:p>
    <w:p w14:paraId="4CEB1F80" w14:textId="77777777" w:rsidR="00337B27" w:rsidRPr="00337B27" w:rsidRDefault="00337B27" w:rsidP="00605DC3">
      <w:pPr>
        <w:numPr>
          <w:ilvl w:val="1"/>
          <w:numId w:val="26"/>
        </w:numPr>
        <w:spacing w:line="259" w:lineRule="auto"/>
        <w:ind w:left="0" w:firstLine="709"/>
        <w:contextualSpacing w:val="0"/>
        <w:jc w:val="both"/>
        <w:rPr>
          <w:rFonts w:eastAsia="Calibri"/>
          <w:lang w:eastAsia="en-US"/>
        </w:rPr>
      </w:pPr>
      <w:r w:rsidRPr="00337B27">
        <w:rPr>
          <w:rFonts w:eastAsia="Calibri"/>
          <w:lang w:eastAsia="en-US"/>
        </w:rPr>
        <w:t xml:space="preserve">При регистрации Заявки на обучение Уполномоченный орган уменьшает значение размера баланса сертификата ПФДО Ребенка, </w:t>
      </w:r>
      <w:r w:rsidRPr="00337B27">
        <w:rPr>
          <w:rFonts w:eastAsia="Calibri"/>
          <w:lang w:eastAsia="en-US"/>
        </w:rPr>
        <w:lastRenderedPageBreak/>
        <w:t>указанного в соответствующей реестровой записи Реестра сертификатов ПФДО, на величину зарезервированного баланса сертификата ПФДО.</w:t>
      </w:r>
    </w:p>
    <w:p w14:paraId="73244C89"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Исполнитель образовательных услуг в течение 5-ти рабочих дней после регистрации Заявки на обучение формирует в Навигаторе договор об образовании в виде твердой оферты в отношении Заявителя в соответствии с формой, предусмотренной функционалом Навигатора</w:t>
      </w:r>
      <w:bookmarkStart w:id="7" w:name="_Ref504130505"/>
      <w:r w:rsidRPr="00337B27">
        <w:rPr>
          <w:rFonts w:eastAsia="Calibri"/>
          <w:lang w:eastAsia="en-US"/>
        </w:rPr>
        <w:t>, которая содержит условия, предусмотренные Правилами ПФДО</w:t>
      </w:r>
      <w:bookmarkEnd w:id="7"/>
      <w:r w:rsidRPr="00337B27">
        <w:rPr>
          <w:rFonts w:eastAsia="Calibri"/>
          <w:lang w:eastAsia="en-US"/>
        </w:rPr>
        <w:t>.</w:t>
      </w:r>
    </w:p>
    <w:p w14:paraId="52991835"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обучение по образовательной программе. </w:t>
      </w:r>
    </w:p>
    <w:p w14:paraId="56428D95"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14:paraId="523E6F49"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договору об образовании идентификаторе.</w:t>
      </w:r>
    </w:p>
    <w:p w14:paraId="40401B69"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14:paraId="76686774"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ПФДО Ребенка на величину зарезервированного баланса сертификата ПФДО.</w:t>
      </w:r>
    </w:p>
    <w:p w14:paraId="1E55C4F4"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14:paraId="5B718933"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bookmarkStart w:id="8" w:name="_Ref126218221"/>
      <w:r w:rsidRPr="00337B27">
        <w:rPr>
          <w:rFonts w:eastAsia="Calibri"/>
          <w:lang w:eastAsia="en-US"/>
        </w:rPr>
        <w:lastRenderedPageBreak/>
        <w:t>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8"/>
    </w:p>
    <w:p w14:paraId="2DA94B16"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bookmarkStart w:id="9" w:name="_Ref126656331"/>
      <w:r w:rsidRPr="00337B27">
        <w:rPr>
          <w:rFonts w:eastAsia="Calibri"/>
          <w:lang w:eastAsia="en-US"/>
        </w:rPr>
        <w:t xml:space="preserve">При регистрации факта расторжения договора об образовании Уполномоченный орган  увеличивает баланс сертификата ПФДО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 услуг в соответствии с пунктом </w:t>
      </w:r>
      <w:r w:rsidRPr="00337B27">
        <w:rPr>
          <w:rFonts w:eastAsia="Calibri"/>
          <w:lang w:eastAsia="en-US"/>
        </w:rPr>
        <w:fldChar w:fldCharType="begin"/>
      </w:r>
      <w:r w:rsidRPr="00337B27">
        <w:rPr>
          <w:rFonts w:eastAsia="Calibri"/>
          <w:lang w:eastAsia="en-US"/>
        </w:rPr>
        <w:instrText xml:space="preserve"> REF _Ref126218221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5.16</w:t>
      </w:r>
      <w:r w:rsidRPr="00337B27">
        <w:rPr>
          <w:rFonts w:eastAsia="Calibri"/>
          <w:lang w:eastAsia="en-US"/>
        </w:rPr>
        <w:fldChar w:fldCharType="end"/>
      </w:r>
      <w:r w:rsidRPr="00337B27">
        <w:rPr>
          <w:rFonts w:eastAsia="Calibri"/>
          <w:lang w:eastAsia="en-US"/>
        </w:rPr>
        <w:t xml:space="preserve"> настоящих Требований.</w:t>
      </w:r>
      <w:bookmarkEnd w:id="9"/>
    </w:p>
    <w:p w14:paraId="52B25180"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bookmarkStart w:id="10" w:name="_Ref29748027"/>
      <w:bookmarkStart w:id="11" w:name="_Ref126218611"/>
      <w:r w:rsidRPr="00337B27">
        <w:rPr>
          <w:rFonts w:eastAsia="Calibri"/>
          <w:lang w:eastAsia="en-US"/>
        </w:rPr>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bookmarkEnd w:id="10"/>
      <w:r w:rsidRPr="00337B27">
        <w:rPr>
          <w:rFonts w:eastAsia="Calibri"/>
          <w:lang w:eastAsia="en-US"/>
        </w:rPr>
        <w:t>.</w:t>
      </w:r>
      <w:bookmarkEnd w:id="11"/>
    </w:p>
    <w:p w14:paraId="1DED726B" w14:textId="77777777" w:rsidR="00337B27" w:rsidRPr="00337B27" w:rsidRDefault="00337B27" w:rsidP="00605DC3">
      <w:pPr>
        <w:numPr>
          <w:ilvl w:val="1"/>
          <w:numId w:val="26"/>
        </w:numPr>
        <w:spacing w:line="25" w:lineRule="atLeast"/>
        <w:ind w:left="0" w:firstLine="709"/>
        <w:contextualSpacing w:val="0"/>
        <w:jc w:val="both"/>
        <w:rPr>
          <w:rFonts w:eastAsia="Calibri"/>
          <w:lang w:eastAsia="en-US"/>
        </w:rPr>
      </w:pPr>
      <w:r w:rsidRPr="00337B27">
        <w:rPr>
          <w:rFonts w:eastAsia="Calibri"/>
          <w:lang w:eastAsia="en-US"/>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14:paraId="394B4152" w14:textId="77777777" w:rsidR="00337B27" w:rsidRPr="00337B27" w:rsidRDefault="00337B27" w:rsidP="00605DC3">
      <w:pPr>
        <w:numPr>
          <w:ilvl w:val="0"/>
          <w:numId w:val="26"/>
        </w:numPr>
        <w:spacing w:line="25" w:lineRule="atLeast"/>
        <w:ind w:left="0" w:firstLine="709"/>
        <w:contextualSpacing w:val="0"/>
        <w:jc w:val="both"/>
        <w:rPr>
          <w:rFonts w:eastAsia="Calibri"/>
          <w:lang w:eastAsia="en-US"/>
        </w:rPr>
      </w:pPr>
      <w:bookmarkStart w:id="12" w:name="_Ref129697606"/>
      <w:r w:rsidRPr="00337B27">
        <w:rPr>
          <w:rFonts w:eastAsia="Calibri"/>
          <w:lang w:eastAsia="en-US"/>
        </w:rPr>
        <w:t xml:space="preserve">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w:t>
      </w:r>
      <w:r w:rsidRPr="00337B27">
        <w:rPr>
          <w:rFonts w:eastAsia="Calibri"/>
          <w:lang w:eastAsia="en-US"/>
        </w:rPr>
        <w:lastRenderedPageBreak/>
        <w:t>соответствующей дополнительной общеразвивающей программе, содержащейся в Навигаторе на дату возникновения образовательных отношений с Ребенком.</w:t>
      </w:r>
      <w:bookmarkEnd w:id="12"/>
    </w:p>
    <w:p w14:paraId="1715C773" w14:textId="77777777" w:rsidR="00337B27" w:rsidRPr="00337B27" w:rsidRDefault="00337B27" w:rsidP="00605DC3">
      <w:pPr>
        <w:numPr>
          <w:ilvl w:val="0"/>
          <w:numId w:val="26"/>
        </w:numPr>
        <w:spacing w:line="25" w:lineRule="atLeast"/>
        <w:ind w:left="0" w:firstLine="709"/>
        <w:contextualSpacing w:val="0"/>
        <w:jc w:val="both"/>
        <w:rPr>
          <w:rFonts w:eastAsia="Calibri"/>
          <w:lang w:eastAsia="en-US"/>
        </w:rPr>
      </w:pPr>
      <w:r w:rsidRPr="00337B27">
        <w:rPr>
          <w:rFonts w:eastAsia="Calibri"/>
          <w:lang w:eastAsia="en-US"/>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337B27">
        <w:rPr>
          <w:rFonts w:eastAsia="Calibri"/>
          <w:lang w:eastAsia="en-US"/>
        </w:rPr>
        <w:fldChar w:fldCharType="begin"/>
      </w:r>
      <w:r w:rsidRPr="00337B27">
        <w:rPr>
          <w:rFonts w:eastAsia="Calibri"/>
          <w:lang w:eastAsia="en-US"/>
        </w:rPr>
        <w:instrText xml:space="preserve"> REF _Ref129697606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5</w:t>
      </w:r>
      <w:r w:rsidRPr="00337B27">
        <w:rPr>
          <w:rFonts w:eastAsia="Calibri"/>
          <w:lang w:eastAsia="en-US"/>
        </w:rPr>
        <w:fldChar w:fldCharType="end"/>
      </w:r>
      <w:r w:rsidRPr="00337B27">
        <w:rPr>
          <w:rFonts w:eastAsia="Calibri"/>
          <w:lang w:eastAsia="en-US"/>
        </w:rPr>
        <w:t xml:space="preserve"> настоящих Требований, обязан обеспечить соответствие оказываемой образовательной услуги следующим требованиям:</w:t>
      </w:r>
    </w:p>
    <w:p w14:paraId="39914664" w14:textId="77777777" w:rsidR="00337B27" w:rsidRPr="00337B27" w:rsidRDefault="00337B27" w:rsidP="00605DC3">
      <w:pPr>
        <w:numPr>
          <w:ilvl w:val="0"/>
          <w:numId w:val="25"/>
        </w:numPr>
        <w:spacing w:line="25" w:lineRule="atLeast"/>
        <w:ind w:left="0" w:firstLine="709"/>
        <w:contextualSpacing w:val="0"/>
        <w:jc w:val="both"/>
        <w:rPr>
          <w:rFonts w:eastAsia="Calibri"/>
          <w:lang w:eastAsia="en-US"/>
        </w:rPr>
      </w:pPr>
      <w:r w:rsidRPr="00337B27">
        <w:rPr>
          <w:rFonts w:eastAsia="Calibri"/>
          <w:lang w:eastAsia="en-US"/>
        </w:rPr>
        <w:t xml:space="preserve">объем дополнительной общеразвивающей программы (либо е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w:t>
      </w:r>
      <w:r w:rsidRPr="00337B27">
        <w:rPr>
          <w:rFonts w:eastAsia="Calibri"/>
          <w:lang w:eastAsia="en-US"/>
        </w:rPr>
        <w:fldChar w:fldCharType="begin"/>
      </w:r>
      <w:r w:rsidRPr="00337B27">
        <w:rPr>
          <w:rFonts w:eastAsia="Calibri"/>
          <w:lang w:eastAsia="en-US"/>
        </w:rPr>
        <w:instrText xml:space="preserve"> REF _Ref129272990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б)</w:t>
      </w:r>
      <w:r w:rsidRPr="00337B27">
        <w:rPr>
          <w:rFonts w:eastAsia="Calibri"/>
          <w:lang w:eastAsia="en-US"/>
        </w:rPr>
        <w:fldChar w:fldCharType="end"/>
      </w:r>
      <w:r w:rsidRPr="00337B27">
        <w:rPr>
          <w:rFonts w:eastAsia="Calibri"/>
          <w:lang w:eastAsia="en-US"/>
        </w:rPr>
        <w:t xml:space="preserve"> пункта </w:t>
      </w:r>
      <w:r w:rsidRPr="00337B27">
        <w:rPr>
          <w:rFonts w:eastAsia="Calibri"/>
          <w:lang w:eastAsia="en-US"/>
        </w:rPr>
        <w:fldChar w:fldCharType="begin"/>
      </w:r>
      <w:r w:rsidRPr="00337B27">
        <w:rPr>
          <w:rFonts w:eastAsia="Calibri"/>
          <w:lang w:eastAsia="en-US"/>
        </w:rPr>
        <w:instrText xml:space="preserve"> REF _Ref129271852 \r \h  \* MERGEFORMAT </w:instrText>
      </w:r>
      <w:r w:rsidRPr="00337B27">
        <w:rPr>
          <w:rFonts w:eastAsia="Calibri"/>
          <w:lang w:eastAsia="en-US"/>
        </w:rPr>
      </w:r>
      <w:r w:rsidRPr="00337B27">
        <w:rPr>
          <w:rFonts w:eastAsia="Calibri"/>
          <w:lang w:eastAsia="en-US"/>
        </w:rPr>
        <w:fldChar w:fldCharType="separate"/>
      </w:r>
      <w:r w:rsidRPr="00337B27">
        <w:rPr>
          <w:rFonts w:eastAsia="Calibri"/>
          <w:lang w:eastAsia="en-US"/>
        </w:rPr>
        <w:t>4.5</w:t>
      </w:r>
      <w:r w:rsidRPr="00337B27">
        <w:rPr>
          <w:rFonts w:eastAsia="Calibri"/>
          <w:lang w:eastAsia="en-US"/>
        </w:rPr>
        <w:fldChar w:fldCharType="end"/>
      </w:r>
      <w:r w:rsidRPr="00337B27">
        <w:rPr>
          <w:rFonts w:eastAsia="Calibri"/>
          <w:lang w:eastAsia="en-US"/>
        </w:rPr>
        <w:t xml:space="preserve"> настоящих Требований;</w:t>
      </w:r>
    </w:p>
    <w:p w14:paraId="15464C56" w14:textId="77777777" w:rsidR="00337B27" w:rsidRPr="00337B27" w:rsidRDefault="00337B27" w:rsidP="00605DC3">
      <w:pPr>
        <w:numPr>
          <w:ilvl w:val="0"/>
          <w:numId w:val="25"/>
        </w:numPr>
        <w:spacing w:line="25" w:lineRule="atLeast"/>
        <w:ind w:left="0" w:firstLine="709"/>
        <w:contextualSpacing w:val="0"/>
        <w:jc w:val="both"/>
        <w:rPr>
          <w:rFonts w:eastAsia="Calibri"/>
          <w:lang w:eastAsia="en-US"/>
        </w:rPr>
      </w:pPr>
      <w:r w:rsidRPr="00337B27">
        <w:rPr>
          <w:rFonts w:eastAsia="Calibri"/>
          <w:lang w:eastAsia="en-US"/>
        </w:rPr>
        <w:t>срок оказания образовательной услуги должен соответствовать датам начала и завершения обучения по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p w14:paraId="00C6A8D4" w14:textId="77777777" w:rsidR="00596F63" w:rsidRDefault="00596F63" w:rsidP="00596F63">
      <w:pPr>
        <w:tabs>
          <w:tab w:val="left" w:pos="708"/>
          <w:tab w:val="left" w:pos="1416"/>
          <w:tab w:val="left" w:pos="2124"/>
          <w:tab w:val="left" w:pos="2832"/>
          <w:tab w:val="left" w:pos="3540"/>
          <w:tab w:val="left" w:pos="4248"/>
          <w:tab w:val="center" w:pos="4677"/>
          <w:tab w:val="left" w:pos="4956"/>
          <w:tab w:val="left" w:pos="5929"/>
        </w:tabs>
        <w:spacing w:line="360" w:lineRule="auto"/>
        <w:jc w:val="left"/>
      </w:pPr>
    </w:p>
    <w:sectPr w:rsidR="00596F63" w:rsidSect="00337B27">
      <w:pgSz w:w="11906" w:h="16838"/>
      <w:pgMar w:top="1134" w:right="851" w:bottom="1134" w:left="1701" w:header="510" w:footer="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1536" w14:textId="77777777" w:rsidR="00500FD0" w:rsidRDefault="00500FD0" w:rsidP="000171E3">
      <w:r>
        <w:separator/>
      </w:r>
    </w:p>
  </w:endnote>
  <w:endnote w:type="continuationSeparator" w:id="0">
    <w:p w14:paraId="0572DD74" w14:textId="77777777" w:rsidR="00500FD0" w:rsidRDefault="00500FD0" w:rsidP="000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F97F" w14:textId="77777777" w:rsidR="00500FD0" w:rsidRDefault="00500FD0" w:rsidP="000171E3">
      <w:r>
        <w:separator/>
      </w:r>
    </w:p>
  </w:footnote>
  <w:footnote w:type="continuationSeparator" w:id="0">
    <w:p w14:paraId="12268DCB" w14:textId="77777777" w:rsidR="00500FD0" w:rsidRDefault="00500FD0" w:rsidP="00017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165047"/>
      <w:docPartObj>
        <w:docPartGallery w:val="Page Numbers (Top of Page)"/>
        <w:docPartUnique/>
      </w:docPartObj>
    </w:sdtPr>
    <w:sdtEndPr>
      <w:rPr>
        <w:sz w:val="22"/>
        <w:szCs w:val="22"/>
      </w:rPr>
    </w:sdtEndPr>
    <w:sdtContent>
      <w:p w14:paraId="1EEE2F89" w14:textId="1FF7F4D3" w:rsidR="00953591" w:rsidRPr="00AD1B86" w:rsidRDefault="00953591">
        <w:pPr>
          <w:pStyle w:val="a5"/>
          <w:rPr>
            <w:sz w:val="22"/>
            <w:szCs w:val="22"/>
          </w:rPr>
        </w:pPr>
        <w:r w:rsidRPr="00AD1B86">
          <w:rPr>
            <w:sz w:val="22"/>
            <w:szCs w:val="22"/>
          </w:rPr>
          <w:fldChar w:fldCharType="begin"/>
        </w:r>
        <w:r w:rsidRPr="00AD1B86">
          <w:rPr>
            <w:sz w:val="22"/>
            <w:szCs w:val="22"/>
          </w:rPr>
          <w:instrText>PAGE   \* MERGEFORMAT</w:instrText>
        </w:r>
        <w:r w:rsidRPr="00AD1B86">
          <w:rPr>
            <w:sz w:val="22"/>
            <w:szCs w:val="22"/>
          </w:rPr>
          <w:fldChar w:fldCharType="separate"/>
        </w:r>
        <w:r w:rsidR="005A1E3B">
          <w:rPr>
            <w:noProof/>
            <w:sz w:val="22"/>
            <w:szCs w:val="22"/>
          </w:rPr>
          <w:t>1</w:t>
        </w:r>
        <w:r w:rsidRPr="00AD1B86">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6A372E4"/>
    <w:multiLevelType w:val="hybridMultilevel"/>
    <w:tmpl w:val="CB8C60AE"/>
    <w:lvl w:ilvl="0" w:tplc="779060DE">
      <w:start w:val="1"/>
      <w:numFmt w:val="decimal"/>
      <w:lvlText w:val="%1."/>
      <w:lvlJc w:val="left"/>
      <w:pPr>
        <w:ind w:left="720" w:hanging="360"/>
      </w:pPr>
    </w:lvl>
    <w:lvl w:ilvl="1" w:tplc="89A86600" w:tentative="1">
      <w:start w:val="1"/>
      <w:numFmt w:val="lowerLetter"/>
      <w:lvlText w:val="%2."/>
      <w:lvlJc w:val="left"/>
      <w:pPr>
        <w:ind w:left="1440" w:hanging="360"/>
      </w:pPr>
    </w:lvl>
    <w:lvl w:ilvl="2" w:tplc="7B5A987E" w:tentative="1">
      <w:start w:val="1"/>
      <w:numFmt w:val="lowerRoman"/>
      <w:lvlText w:val="%3."/>
      <w:lvlJc w:val="right"/>
      <w:pPr>
        <w:ind w:left="2160" w:hanging="180"/>
      </w:pPr>
    </w:lvl>
    <w:lvl w:ilvl="3" w:tplc="B130FFC0" w:tentative="1">
      <w:start w:val="1"/>
      <w:numFmt w:val="decimal"/>
      <w:lvlText w:val="%4."/>
      <w:lvlJc w:val="left"/>
      <w:pPr>
        <w:ind w:left="2880" w:hanging="360"/>
      </w:pPr>
    </w:lvl>
    <w:lvl w:ilvl="4" w:tplc="28CEB7FC" w:tentative="1">
      <w:start w:val="1"/>
      <w:numFmt w:val="lowerLetter"/>
      <w:lvlText w:val="%5."/>
      <w:lvlJc w:val="left"/>
      <w:pPr>
        <w:ind w:left="3600" w:hanging="360"/>
      </w:pPr>
    </w:lvl>
    <w:lvl w:ilvl="5" w:tplc="C1B83160" w:tentative="1">
      <w:start w:val="1"/>
      <w:numFmt w:val="lowerRoman"/>
      <w:lvlText w:val="%6."/>
      <w:lvlJc w:val="right"/>
      <w:pPr>
        <w:ind w:left="4320" w:hanging="180"/>
      </w:pPr>
    </w:lvl>
    <w:lvl w:ilvl="6" w:tplc="BA249F14" w:tentative="1">
      <w:start w:val="1"/>
      <w:numFmt w:val="decimal"/>
      <w:lvlText w:val="%7."/>
      <w:lvlJc w:val="left"/>
      <w:pPr>
        <w:ind w:left="5040" w:hanging="360"/>
      </w:pPr>
    </w:lvl>
    <w:lvl w:ilvl="7" w:tplc="340E7EB4" w:tentative="1">
      <w:start w:val="1"/>
      <w:numFmt w:val="lowerLetter"/>
      <w:lvlText w:val="%8."/>
      <w:lvlJc w:val="left"/>
      <w:pPr>
        <w:ind w:left="5760" w:hanging="360"/>
      </w:pPr>
    </w:lvl>
    <w:lvl w:ilvl="8" w:tplc="3D368C1A" w:tentative="1">
      <w:start w:val="1"/>
      <w:numFmt w:val="lowerRoman"/>
      <w:lvlText w:val="%9."/>
      <w:lvlJc w:val="right"/>
      <w:pPr>
        <w:ind w:left="6480" w:hanging="180"/>
      </w:pPr>
    </w:lvl>
  </w:abstractNum>
  <w:abstractNum w:abstractNumId="7"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3C930504"/>
    <w:multiLevelType w:val="multilevel"/>
    <w:tmpl w:val="F76475E8"/>
    <w:lvl w:ilvl="0">
      <w:start w:val="1"/>
      <w:numFmt w:val="decimal"/>
      <w:lvlText w:val="%1."/>
      <w:lvlJc w:val="left"/>
      <w:pPr>
        <w:ind w:left="163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3"/>
  </w:num>
  <w:num w:numId="3">
    <w:abstractNumId w:val="18"/>
  </w:num>
  <w:num w:numId="4">
    <w:abstractNumId w:val="3"/>
  </w:num>
  <w:num w:numId="5">
    <w:abstractNumId w:val="21"/>
  </w:num>
  <w:num w:numId="6">
    <w:abstractNumId w:val="4"/>
  </w:num>
  <w:num w:numId="7">
    <w:abstractNumId w:val="8"/>
  </w:num>
  <w:num w:numId="8">
    <w:abstractNumId w:val="10"/>
  </w:num>
  <w:num w:numId="9">
    <w:abstractNumId w:val="15"/>
    <w:lvlOverride w:ilvl="0">
      <w:startOverride w:val="1"/>
    </w:lvlOverride>
  </w:num>
  <w:num w:numId="10">
    <w:abstractNumId w:val="7"/>
    <w:lvlOverride w:ilvl="0">
      <w:startOverride w:val="1"/>
    </w:lvlOverride>
  </w:num>
  <w:num w:numId="11">
    <w:abstractNumId w:val="24"/>
    <w:lvlOverride w:ilvl="0">
      <w:startOverride w:val="1"/>
    </w:lvlOverride>
  </w:num>
  <w:num w:numId="12">
    <w:abstractNumId w:val="2"/>
  </w:num>
  <w:num w:numId="13">
    <w:abstractNumId w:val="26"/>
  </w:num>
  <w:num w:numId="14">
    <w:abstractNumId w:val="20"/>
  </w:num>
  <w:num w:numId="15">
    <w:abstractNumId w:val="25"/>
  </w:num>
  <w:num w:numId="16">
    <w:abstractNumId w:val="9"/>
  </w:num>
  <w:num w:numId="17">
    <w:abstractNumId w:val="14"/>
  </w:num>
  <w:num w:numId="18">
    <w:abstractNumId w:val="1"/>
  </w:num>
  <w:num w:numId="19">
    <w:abstractNumId w:val="22"/>
  </w:num>
  <w:num w:numId="20">
    <w:abstractNumId w:val="12"/>
  </w:num>
  <w:num w:numId="21">
    <w:abstractNumId w:val="27"/>
  </w:num>
  <w:num w:numId="22">
    <w:abstractNumId w:val="23"/>
  </w:num>
  <w:num w:numId="23">
    <w:abstractNumId w:val="17"/>
  </w:num>
  <w:num w:numId="24">
    <w:abstractNumId w:val="5"/>
  </w:num>
  <w:num w:numId="25">
    <w:abstractNumId w:val="19"/>
  </w:num>
  <w:num w:numId="26">
    <w:abstractNumId w:val="0"/>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67FB7"/>
    <w:rsid w:val="000171E3"/>
    <w:rsid w:val="00044F61"/>
    <w:rsid w:val="00091581"/>
    <w:rsid w:val="00094029"/>
    <w:rsid w:val="00095758"/>
    <w:rsid w:val="000A179F"/>
    <w:rsid w:val="000B300D"/>
    <w:rsid w:val="000B7053"/>
    <w:rsid w:val="000C1903"/>
    <w:rsid w:val="000C4747"/>
    <w:rsid w:val="000D7CAE"/>
    <w:rsid w:val="000F5875"/>
    <w:rsid w:val="00106132"/>
    <w:rsid w:val="00122032"/>
    <w:rsid w:val="00125895"/>
    <w:rsid w:val="0013303B"/>
    <w:rsid w:val="001353BA"/>
    <w:rsid w:val="00160206"/>
    <w:rsid w:val="001832DD"/>
    <w:rsid w:val="001B1FBC"/>
    <w:rsid w:val="001E4B84"/>
    <w:rsid w:val="00207237"/>
    <w:rsid w:val="0021475B"/>
    <w:rsid w:val="00235D57"/>
    <w:rsid w:val="002551BA"/>
    <w:rsid w:val="00267E14"/>
    <w:rsid w:val="0028122D"/>
    <w:rsid w:val="00290928"/>
    <w:rsid w:val="00293430"/>
    <w:rsid w:val="002B21FB"/>
    <w:rsid w:val="002D2966"/>
    <w:rsid w:val="002D79FB"/>
    <w:rsid w:val="002E1080"/>
    <w:rsid w:val="002F1C43"/>
    <w:rsid w:val="002F4A59"/>
    <w:rsid w:val="003064FF"/>
    <w:rsid w:val="00321A89"/>
    <w:rsid w:val="00325616"/>
    <w:rsid w:val="00337039"/>
    <w:rsid w:val="00337B27"/>
    <w:rsid w:val="00352831"/>
    <w:rsid w:val="0036028F"/>
    <w:rsid w:val="00365963"/>
    <w:rsid w:val="00396ED0"/>
    <w:rsid w:val="003A6BAC"/>
    <w:rsid w:val="003C7F2C"/>
    <w:rsid w:val="003D0F9B"/>
    <w:rsid w:val="003D20B0"/>
    <w:rsid w:val="003D57CF"/>
    <w:rsid w:val="003D7F0C"/>
    <w:rsid w:val="003E13CD"/>
    <w:rsid w:val="003E5D8E"/>
    <w:rsid w:val="004456DC"/>
    <w:rsid w:val="00446A0B"/>
    <w:rsid w:val="00450530"/>
    <w:rsid w:val="004553E3"/>
    <w:rsid w:val="004709AB"/>
    <w:rsid w:val="004961F2"/>
    <w:rsid w:val="004A157D"/>
    <w:rsid w:val="004A789F"/>
    <w:rsid w:val="004A7AC3"/>
    <w:rsid w:val="004B4DFB"/>
    <w:rsid w:val="004C4DFB"/>
    <w:rsid w:val="004D28FE"/>
    <w:rsid w:val="004D406F"/>
    <w:rsid w:val="004F00D4"/>
    <w:rsid w:val="004F6445"/>
    <w:rsid w:val="00500FD0"/>
    <w:rsid w:val="00504B96"/>
    <w:rsid w:val="005106DD"/>
    <w:rsid w:val="00511CB2"/>
    <w:rsid w:val="00521B62"/>
    <w:rsid w:val="00521D16"/>
    <w:rsid w:val="00524C2B"/>
    <w:rsid w:val="00546705"/>
    <w:rsid w:val="00564A99"/>
    <w:rsid w:val="00580B08"/>
    <w:rsid w:val="00590862"/>
    <w:rsid w:val="00596F63"/>
    <w:rsid w:val="005972D7"/>
    <w:rsid w:val="005A1E3B"/>
    <w:rsid w:val="005A39A1"/>
    <w:rsid w:val="005B4C30"/>
    <w:rsid w:val="005B7F8D"/>
    <w:rsid w:val="005C374F"/>
    <w:rsid w:val="005D54A8"/>
    <w:rsid w:val="005E586F"/>
    <w:rsid w:val="00605DC3"/>
    <w:rsid w:val="00634FDF"/>
    <w:rsid w:val="0068473F"/>
    <w:rsid w:val="00686DAD"/>
    <w:rsid w:val="006A0FC8"/>
    <w:rsid w:val="006A3CD4"/>
    <w:rsid w:val="006B6ACF"/>
    <w:rsid w:val="006E31CA"/>
    <w:rsid w:val="00717CE8"/>
    <w:rsid w:val="007321AB"/>
    <w:rsid w:val="00754BBC"/>
    <w:rsid w:val="00765D56"/>
    <w:rsid w:val="00775E57"/>
    <w:rsid w:val="00781E92"/>
    <w:rsid w:val="00786349"/>
    <w:rsid w:val="00786F18"/>
    <w:rsid w:val="00793106"/>
    <w:rsid w:val="0079372B"/>
    <w:rsid w:val="007B58E1"/>
    <w:rsid w:val="007C4E74"/>
    <w:rsid w:val="007C4FE0"/>
    <w:rsid w:val="007D06CB"/>
    <w:rsid w:val="00802C4F"/>
    <w:rsid w:val="00804CCB"/>
    <w:rsid w:val="00814F46"/>
    <w:rsid w:val="0082385A"/>
    <w:rsid w:val="008370D2"/>
    <w:rsid w:val="0084125E"/>
    <w:rsid w:val="00851460"/>
    <w:rsid w:val="00856280"/>
    <w:rsid w:val="00866F20"/>
    <w:rsid w:val="008937C7"/>
    <w:rsid w:val="008A04C9"/>
    <w:rsid w:val="008A3E0A"/>
    <w:rsid w:val="008D3B3F"/>
    <w:rsid w:val="008E1154"/>
    <w:rsid w:val="00907A1B"/>
    <w:rsid w:val="00917384"/>
    <w:rsid w:val="009246B4"/>
    <w:rsid w:val="00927A52"/>
    <w:rsid w:val="0093176D"/>
    <w:rsid w:val="00942092"/>
    <w:rsid w:val="00950875"/>
    <w:rsid w:val="00953591"/>
    <w:rsid w:val="00956EAB"/>
    <w:rsid w:val="00981540"/>
    <w:rsid w:val="00982CC1"/>
    <w:rsid w:val="009A4FC7"/>
    <w:rsid w:val="009C49F7"/>
    <w:rsid w:val="009D1B6C"/>
    <w:rsid w:val="009F5D35"/>
    <w:rsid w:val="00A031DB"/>
    <w:rsid w:val="00A06B33"/>
    <w:rsid w:val="00A21216"/>
    <w:rsid w:val="00A40269"/>
    <w:rsid w:val="00A4621B"/>
    <w:rsid w:val="00A62532"/>
    <w:rsid w:val="00AD1B86"/>
    <w:rsid w:val="00AD4457"/>
    <w:rsid w:val="00AE2BE8"/>
    <w:rsid w:val="00AE521A"/>
    <w:rsid w:val="00AF1CC9"/>
    <w:rsid w:val="00AF7C50"/>
    <w:rsid w:val="00B1069F"/>
    <w:rsid w:val="00B471A4"/>
    <w:rsid w:val="00B5399E"/>
    <w:rsid w:val="00B61E04"/>
    <w:rsid w:val="00B629D6"/>
    <w:rsid w:val="00B74A10"/>
    <w:rsid w:val="00BC41FE"/>
    <w:rsid w:val="00BC75B2"/>
    <w:rsid w:val="00BD2C3A"/>
    <w:rsid w:val="00BE2874"/>
    <w:rsid w:val="00BE662D"/>
    <w:rsid w:val="00C006F9"/>
    <w:rsid w:val="00C0385D"/>
    <w:rsid w:val="00C2000E"/>
    <w:rsid w:val="00C24733"/>
    <w:rsid w:val="00C36FF3"/>
    <w:rsid w:val="00C41448"/>
    <w:rsid w:val="00C476B3"/>
    <w:rsid w:val="00C67CAA"/>
    <w:rsid w:val="00C67FB7"/>
    <w:rsid w:val="00C85B22"/>
    <w:rsid w:val="00C85E3C"/>
    <w:rsid w:val="00C92B7E"/>
    <w:rsid w:val="00CA7C97"/>
    <w:rsid w:val="00CB51B6"/>
    <w:rsid w:val="00CB5CF9"/>
    <w:rsid w:val="00D25D91"/>
    <w:rsid w:val="00D309FB"/>
    <w:rsid w:val="00D42A03"/>
    <w:rsid w:val="00D6291B"/>
    <w:rsid w:val="00D72705"/>
    <w:rsid w:val="00D748C2"/>
    <w:rsid w:val="00D82549"/>
    <w:rsid w:val="00D92574"/>
    <w:rsid w:val="00D97D4F"/>
    <w:rsid w:val="00DA11D6"/>
    <w:rsid w:val="00DB0CB4"/>
    <w:rsid w:val="00DD308C"/>
    <w:rsid w:val="00DD40E8"/>
    <w:rsid w:val="00DD6F9C"/>
    <w:rsid w:val="00DE1882"/>
    <w:rsid w:val="00DE26D9"/>
    <w:rsid w:val="00DF04F4"/>
    <w:rsid w:val="00E11F0E"/>
    <w:rsid w:val="00E206F4"/>
    <w:rsid w:val="00E26C26"/>
    <w:rsid w:val="00E37595"/>
    <w:rsid w:val="00E44553"/>
    <w:rsid w:val="00E54DA3"/>
    <w:rsid w:val="00E56C9A"/>
    <w:rsid w:val="00E94BDD"/>
    <w:rsid w:val="00EB1202"/>
    <w:rsid w:val="00EB4CA7"/>
    <w:rsid w:val="00EB61E9"/>
    <w:rsid w:val="00EC03E5"/>
    <w:rsid w:val="00EC2024"/>
    <w:rsid w:val="00ED122F"/>
    <w:rsid w:val="00EE42DA"/>
    <w:rsid w:val="00EF4D88"/>
    <w:rsid w:val="00F277B8"/>
    <w:rsid w:val="00F33EA2"/>
    <w:rsid w:val="00F52625"/>
    <w:rsid w:val="00F52B6C"/>
    <w:rsid w:val="00F56B08"/>
    <w:rsid w:val="00F76F59"/>
    <w:rsid w:val="00F8168C"/>
    <w:rsid w:val="00F937D5"/>
    <w:rsid w:val="00F93847"/>
    <w:rsid w:val="00FB209B"/>
    <w:rsid w:val="00FC58A3"/>
    <w:rsid w:val="00FD6070"/>
    <w:rsid w:val="00FE14A5"/>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C7D8"/>
  <w15:docId w15:val="{B8377225-7C1E-4324-92B2-C32098A3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F4D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59"/>
    <w:rsid w:val="00856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6280"/>
    <w:pPr>
      <w:ind w:left="708"/>
    </w:pPr>
  </w:style>
  <w:style w:type="character" w:styleId="ab">
    <w:name w:val="Hyperlink"/>
    <w:basedOn w:val="a0"/>
    <w:uiPriority w:val="99"/>
    <w:unhideWhenUsed/>
    <w:rsid w:val="00F76F59"/>
    <w:rPr>
      <w:color w:val="0563C1" w:themeColor="hyperlink"/>
      <w:u w:val="single"/>
    </w:rPr>
  </w:style>
  <w:style w:type="character" w:customStyle="1" w:styleId="20">
    <w:name w:val="Заголовок 2 Знак"/>
    <w:basedOn w:val="a0"/>
    <w:link w:val="2"/>
    <w:uiPriority w:val="9"/>
    <w:semiHidden/>
    <w:rsid w:val="00EF4D88"/>
    <w:rPr>
      <w:rFonts w:asciiTheme="majorHAnsi" w:eastAsiaTheme="majorEastAsia" w:hAnsiTheme="majorHAnsi" w:cstheme="majorBidi"/>
      <w:color w:val="2E74B5" w:themeColor="accent1" w:themeShade="BF"/>
      <w:sz w:val="26"/>
      <w:szCs w:val="26"/>
      <w:lang w:eastAsia="ru-RU"/>
    </w:rPr>
  </w:style>
  <w:style w:type="paragraph" w:styleId="ac">
    <w:name w:val="Normal (Web)"/>
    <w:basedOn w:val="a"/>
    <w:uiPriority w:val="99"/>
    <w:rsid w:val="0093176D"/>
    <w:pPr>
      <w:spacing w:before="100" w:beforeAutospacing="1" w:after="100" w:afterAutospacing="1"/>
      <w:contextualSpacing w:val="0"/>
      <w:jc w:val="left"/>
    </w:pPr>
    <w:rPr>
      <w:sz w:val="24"/>
      <w:szCs w:val="24"/>
    </w:rPr>
  </w:style>
  <w:style w:type="character" w:styleId="ad">
    <w:name w:val="Strong"/>
    <w:uiPriority w:val="99"/>
    <w:qFormat/>
    <w:rsid w:val="0093176D"/>
    <w:rPr>
      <w:rFonts w:cs="Times New Roman"/>
      <w:b/>
    </w:rPr>
  </w:style>
  <w:style w:type="table" w:customStyle="1" w:styleId="A50">
    <w:name w:val="A5"/>
    <w:basedOn w:val="a1"/>
    <w:uiPriority w:val="99"/>
    <w:rsid w:val="008937C7"/>
    <w:pPr>
      <w:spacing w:after="0" w:line="240" w:lineRule="auto"/>
    </w:pPr>
    <w:tblPr>
      <w:tblStyleRowBandSize w:val="1"/>
      <w:tblStyleColBandSize w:val="1"/>
      <w:tblInd w:w="0" w:type="nil"/>
    </w:tblPr>
  </w:style>
  <w:style w:type="paragraph" w:customStyle="1" w:styleId="ConsPlusNormal">
    <w:name w:val="ConsPlusNormal"/>
    <w:rsid w:val="00793106"/>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793106"/>
    <w:rPr>
      <w:sz w:val="16"/>
      <w:szCs w:val="16"/>
    </w:rPr>
  </w:style>
  <w:style w:type="paragraph" w:styleId="af">
    <w:name w:val="annotation text"/>
    <w:basedOn w:val="a"/>
    <w:link w:val="af0"/>
    <w:uiPriority w:val="99"/>
    <w:unhideWhenUsed/>
    <w:rsid w:val="00793106"/>
    <w:pPr>
      <w:spacing w:after="200"/>
      <w:contextualSpacing w:val="0"/>
      <w:jc w:val="left"/>
    </w:pPr>
    <w:rPr>
      <w:rFonts w:ascii="Calibri" w:eastAsia="Calibri" w:hAnsi="Calibri"/>
      <w:sz w:val="20"/>
      <w:szCs w:val="20"/>
      <w:lang w:eastAsia="en-US"/>
    </w:rPr>
  </w:style>
  <w:style w:type="character" w:customStyle="1" w:styleId="af0">
    <w:name w:val="Текст примечания Знак"/>
    <w:basedOn w:val="a0"/>
    <w:link w:val="af"/>
    <w:uiPriority w:val="99"/>
    <w:rsid w:val="00793106"/>
    <w:rPr>
      <w:rFonts w:ascii="Calibri" w:eastAsia="Calibri" w:hAnsi="Calibri" w:cs="Times New Roman"/>
      <w:sz w:val="20"/>
      <w:szCs w:val="20"/>
    </w:rPr>
  </w:style>
  <w:style w:type="numbering" w:customStyle="1" w:styleId="10">
    <w:name w:val="Нет списка1"/>
    <w:next w:val="a2"/>
    <w:uiPriority w:val="99"/>
    <w:semiHidden/>
    <w:unhideWhenUsed/>
    <w:rsid w:val="00521B62"/>
  </w:style>
  <w:style w:type="paragraph" w:customStyle="1" w:styleId="ConsPlusTitle">
    <w:name w:val="ConsPlusTitle"/>
    <w:uiPriority w:val="99"/>
    <w:rsid w:val="00521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521B62"/>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annotation subject"/>
    <w:basedOn w:val="af"/>
    <w:next w:val="af"/>
    <w:link w:val="af2"/>
    <w:uiPriority w:val="99"/>
    <w:semiHidden/>
    <w:unhideWhenUsed/>
    <w:rsid w:val="00521B62"/>
    <w:rPr>
      <w:b/>
      <w:bCs/>
    </w:rPr>
  </w:style>
  <w:style w:type="character" w:customStyle="1" w:styleId="af2">
    <w:name w:val="Тема примечания Знак"/>
    <w:basedOn w:val="af0"/>
    <w:link w:val="af1"/>
    <w:uiPriority w:val="99"/>
    <w:semiHidden/>
    <w:rsid w:val="00521B62"/>
    <w:rPr>
      <w:rFonts w:ascii="Calibri" w:eastAsia="Calibri" w:hAnsi="Calibri" w:cs="Times New Roman"/>
      <w:b/>
      <w:bCs/>
      <w:sz w:val="20"/>
      <w:szCs w:val="20"/>
    </w:rPr>
  </w:style>
  <w:style w:type="character" w:customStyle="1" w:styleId="FontStyle14">
    <w:name w:val="Font Style14"/>
    <w:basedOn w:val="a0"/>
    <w:uiPriority w:val="99"/>
    <w:rsid w:val="00521B62"/>
    <w:rPr>
      <w:rFonts w:ascii="Times New Roman" w:hAnsi="Times New Roman" w:cs="Times New Roman"/>
      <w:sz w:val="26"/>
      <w:szCs w:val="26"/>
    </w:rPr>
  </w:style>
  <w:style w:type="character" w:customStyle="1" w:styleId="FontStyle15">
    <w:name w:val="Font Style15"/>
    <w:basedOn w:val="a0"/>
    <w:uiPriority w:val="99"/>
    <w:rsid w:val="00521B62"/>
    <w:rPr>
      <w:rFonts w:ascii="Times New Roman" w:hAnsi="Times New Roman" w:cs="Times New Roman"/>
      <w:sz w:val="26"/>
      <w:szCs w:val="26"/>
    </w:rPr>
  </w:style>
  <w:style w:type="character" w:customStyle="1" w:styleId="11">
    <w:name w:val="Просмотренная гиперссылка1"/>
    <w:basedOn w:val="a0"/>
    <w:uiPriority w:val="99"/>
    <w:semiHidden/>
    <w:unhideWhenUsed/>
    <w:rsid w:val="00521B62"/>
    <w:rPr>
      <w:color w:val="800080"/>
      <w:u w:val="single"/>
    </w:rPr>
  </w:style>
  <w:style w:type="paragraph" w:styleId="af3">
    <w:name w:val="Revision"/>
    <w:hidden/>
    <w:uiPriority w:val="99"/>
    <w:semiHidden/>
    <w:rsid w:val="00521B62"/>
    <w:pPr>
      <w:spacing w:after="0" w:line="240" w:lineRule="auto"/>
    </w:pPr>
  </w:style>
  <w:style w:type="paragraph" w:customStyle="1" w:styleId="ConsPlusNonformat">
    <w:name w:val="ConsPlusNonformat"/>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1B6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521B62"/>
    <w:rPr>
      <w:rFonts w:cs="Times New Roman"/>
      <w:color w:val="605E5C"/>
      <w:shd w:val="clear" w:color="auto" w:fill="E1DFDD"/>
    </w:rPr>
  </w:style>
  <w:style w:type="character" w:styleId="af4">
    <w:name w:val="FollowedHyperlink"/>
    <w:basedOn w:val="a0"/>
    <w:uiPriority w:val="99"/>
    <w:semiHidden/>
    <w:unhideWhenUsed/>
    <w:rsid w:val="00521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15484">
      <w:bodyDiv w:val="1"/>
      <w:marLeft w:val="0"/>
      <w:marRight w:val="0"/>
      <w:marTop w:val="0"/>
      <w:marBottom w:val="0"/>
      <w:divBdr>
        <w:top w:val="none" w:sz="0" w:space="0" w:color="auto"/>
        <w:left w:val="none" w:sz="0" w:space="0" w:color="auto"/>
        <w:bottom w:val="none" w:sz="0" w:space="0" w:color="auto"/>
        <w:right w:val="none" w:sz="0" w:space="0" w:color="auto"/>
      </w:divBdr>
    </w:div>
    <w:div w:id="1951861541">
      <w:bodyDiv w:val="1"/>
      <w:marLeft w:val="0"/>
      <w:marRight w:val="0"/>
      <w:marTop w:val="0"/>
      <w:marBottom w:val="0"/>
      <w:divBdr>
        <w:top w:val="none" w:sz="0" w:space="0" w:color="auto"/>
        <w:left w:val="none" w:sz="0" w:space="0" w:color="auto"/>
        <w:bottom w:val="none" w:sz="0" w:space="0" w:color="auto"/>
        <w:right w:val="none" w:sz="0" w:space="0" w:color="auto"/>
      </w:divBdr>
      <w:divsChild>
        <w:div w:id="670792180">
          <w:marLeft w:val="0"/>
          <w:marRight w:val="0"/>
          <w:marTop w:val="0"/>
          <w:marBottom w:val="0"/>
          <w:divBdr>
            <w:top w:val="none" w:sz="0" w:space="0" w:color="auto"/>
            <w:left w:val="none" w:sz="0" w:space="0" w:color="auto"/>
            <w:bottom w:val="none" w:sz="0" w:space="0" w:color="auto"/>
            <w:right w:val="none" w:sz="0" w:space="0" w:color="auto"/>
          </w:divBdr>
          <w:divsChild>
            <w:div w:id="777412723">
              <w:marLeft w:val="0"/>
              <w:marRight w:val="0"/>
              <w:marTop w:val="0"/>
              <w:marBottom w:val="0"/>
              <w:divBdr>
                <w:top w:val="none" w:sz="0" w:space="0" w:color="auto"/>
                <w:left w:val="none" w:sz="0" w:space="0" w:color="auto"/>
                <w:bottom w:val="none" w:sz="0" w:space="0" w:color="auto"/>
                <w:right w:val="none" w:sz="0" w:space="0" w:color="auto"/>
              </w:divBdr>
            </w:div>
            <w:div w:id="1326973786">
              <w:marLeft w:val="0"/>
              <w:marRight w:val="0"/>
              <w:marTop w:val="0"/>
              <w:marBottom w:val="0"/>
              <w:divBdr>
                <w:top w:val="none" w:sz="0" w:space="0" w:color="auto"/>
                <w:left w:val="none" w:sz="0" w:space="0" w:color="auto"/>
                <w:bottom w:val="none" w:sz="0" w:space="0" w:color="auto"/>
                <w:right w:val="none" w:sz="0" w:space="0" w:color="auto"/>
              </w:divBdr>
            </w:div>
            <w:div w:id="426468024">
              <w:marLeft w:val="0"/>
              <w:marRight w:val="0"/>
              <w:marTop w:val="0"/>
              <w:marBottom w:val="0"/>
              <w:divBdr>
                <w:top w:val="none" w:sz="0" w:space="0" w:color="auto"/>
                <w:left w:val="none" w:sz="0" w:space="0" w:color="auto"/>
                <w:bottom w:val="none" w:sz="0" w:space="0" w:color="auto"/>
                <w:right w:val="none" w:sz="0" w:space="0" w:color="auto"/>
              </w:divBdr>
            </w:div>
            <w:div w:id="1474369717">
              <w:marLeft w:val="0"/>
              <w:marRight w:val="0"/>
              <w:marTop w:val="0"/>
              <w:marBottom w:val="0"/>
              <w:divBdr>
                <w:top w:val="none" w:sz="0" w:space="0" w:color="auto"/>
                <w:left w:val="none" w:sz="0" w:space="0" w:color="auto"/>
                <w:bottom w:val="none" w:sz="0" w:space="0" w:color="auto"/>
                <w:right w:val="none" w:sz="0" w:space="0" w:color="auto"/>
              </w:divBdr>
            </w:div>
            <w:div w:id="1545827738">
              <w:marLeft w:val="0"/>
              <w:marRight w:val="0"/>
              <w:marTop w:val="0"/>
              <w:marBottom w:val="0"/>
              <w:divBdr>
                <w:top w:val="none" w:sz="0" w:space="0" w:color="auto"/>
                <w:left w:val="none" w:sz="0" w:space="0" w:color="auto"/>
                <w:bottom w:val="none" w:sz="0" w:space="0" w:color="auto"/>
                <w:right w:val="none" w:sz="0" w:space="0" w:color="auto"/>
              </w:divBdr>
            </w:div>
            <w:div w:id="1230918959">
              <w:marLeft w:val="0"/>
              <w:marRight w:val="0"/>
              <w:marTop w:val="0"/>
              <w:marBottom w:val="0"/>
              <w:divBdr>
                <w:top w:val="none" w:sz="0" w:space="0" w:color="auto"/>
                <w:left w:val="none" w:sz="0" w:space="0" w:color="auto"/>
                <w:bottom w:val="none" w:sz="0" w:space="0" w:color="auto"/>
                <w:right w:val="none" w:sz="0" w:space="0" w:color="auto"/>
              </w:divBdr>
            </w:div>
            <w:div w:id="42026434">
              <w:marLeft w:val="0"/>
              <w:marRight w:val="0"/>
              <w:marTop w:val="0"/>
              <w:marBottom w:val="0"/>
              <w:divBdr>
                <w:top w:val="none" w:sz="0" w:space="0" w:color="auto"/>
                <w:left w:val="none" w:sz="0" w:space="0" w:color="auto"/>
                <w:bottom w:val="none" w:sz="0" w:space="0" w:color="auto"/>
                <w:right w:val="none" w:sz="0" w:space="0" w:color="auto"/>
              </w:divBdr>
            </w:div>
            <w:div w:id="1266233642">
              <w:marLeft w:val="0"/>
              <w:marRight w:val="0"/>
              <w:marTop w:val="0"/>
              <w:marBottom w:val="0"/>
              <w:divBdr>
                <w:top w:val="none" w:sz="0" w:space="0" w:color="auto"/>
                <w:left w:val="none" w:sz="0" w:space="0" w:color="auto"/>
                <w:bottom w:val="none" w:sz="0" w:space="0" w:color="auto"/>
                <w:right w:val="none" w:sz="0" w:space="0" w:color="auto"/>
              </w:divBdr>
            </w:div>
            <w:div w:id="1013796657">
              <w:marLeft w:val="0"/>
              <w:marRight w:val="0"/>
              <w:marTop w:val="0"/>
              <w:marBottom w:val="0"/>
              <w:divBdr>
                <w:top w:val="none" w:sz="0" w:space="0" w:color="auto"/>
                <w:left w:val="none" w:sz="0" w:space="0" w:color="auto"/>
                <w:bottom w:val="none" w:sz="0" w:space="0" w:color="auto"/>
                <w:right w:val="none" w:sz="0" w:space="0" w:color="auto"/>
              </w:divBdr>
            </w:div>
          </w:divsChild>
        </w:div>
        <w:div w:id="210306567">
          <w:marLeft w:val="0"/>
          <w:marRight w:val="0"/>
          <w:marTop w:val="0"/>
          <w:marBottom w:val="0"/>
          <w:divBdr>
            <w:top w:val="none" w:sz="0" w:space="0" w:color="auto"/>
            <w:left w:val="none" w:sz="0" w:space="0" w:color="auto"/>
            <w:bottom w:val="none" w:sz="0" w:space="0" w:color="auto"/>
            <w:right w:val="none" w:sz="0" w:space="0" w:color="auto"/>
          </w:divBdr>
          <w:divsChild>
            <w:div w:id="820848354">
              <w:marLeft w:val="0"/>
              <w:marRight w:val="0"/>
              <w:marTop w:val="0"/>
              <w:marBottom w:val="0"/>
              <w:divBdr>
                <w:top w:val="none" w:sz="0" w:space="0" w:color="auto"/>
                <w:left w:val="none" w:sz="0" w:space="0" w:color="auto"/>
                <w:bottom w:val="none" w:sz="0" w:space="0" w:color="auto"/>
                <w:right w:val="none" w:sz="0" w:space="0" w:color="auto"/>
              </w:divBdr>
            </w:div>
            <w:div w:id="909774743">
              <w:marLeft w:val="0"/>
              <w:marRight w:val="0"/>
              <w:marTop w:val="0"/>
              <w:marBottom w:val="0"/>
              <w:divBdr>
                <w:top w:val="none" w:sz="0" w:space="0" w:color="auto"/>
                <w:left w:val="none" w:sz="0" w:space="0" w:color="auto"/>
                <w:bottom w:val="none" w:sz="0" w:space="0" w:color="auto"/>
                <w:right w:val="none" w:sz="0" w:space="0" w:color="auto"/>
              </w:divBdr>
            </w:div>
            <w:div w:id="812529861">
              <w:marLeft w:val="0"/>
              <w:marRight w:val="0"/>
              <w:marTop w:val="0"/>
              <w:marBottom w:val="0"/>
              <w:divBdr>
                <w:top w:val="none" w:sz="0" w:space="0" w:color="auto"/>
                <w:left w:val="none" w:sz="0" w:space="0" w:color="auto"/>
                <w:bottom w:val="none" w:sz="0" w:space="0" w:color="auto"/>
                <w:right w:val="none" w:sz="0" w:space="0" w:color="auto"/>
              </w:divBdr>
            </w:div>
            <w:div w:id="1626503950">
              <w:marLeft w:val="0"/>
              <w:marRight w:val="0"/>
              <w:marTop w:val="0"/>
              <w:marBottom w:val="0"/>
              <w:divBdr>
                <w:top w:val="none" w:sz="0" w:space="0" w:color="auto"/>
                <w:left w:val="none" w:sz="0" w:space="0" w:color="auto"/>
                <w:bottom w:val="none" w:sz="0" w:space="0" w:color="auto"/>
                <w:right w:val="none" w:sz="0" w:space="0" w:color="auto"/>
              </w:divBdr>
              <w:divsChild>
                <w:div w:id="108474855">
                  <w:marLeft w:val="0"/>
                  <w:marRight w:val="0"/>
                  <w:marTop w:val="0"/>
                  <w:marBottom w:val="0"/>
                  <w:divBdr>
                    <w:top w:val="none" w:sz="0" w:space="0" w:color="auto"/>
                    <w:left w:val="none" w:sz="0" w:space="0" w:color="auto"/>
                    <w:bottom w:val="none" w:sz="0" w:space="0" w:color="auto"/>
                    <w:right w:val="none" w:sz="0" w:space="0" w:color="auto"/>
                  </w:divBdr>
                </w:div>
                <w:div w:id="69013193">
                  <w:marLeft w:val="0"/>
                  <w:marRight w:val="0"/>
                  <w:marTop w:val="0"/>
                  <w:marBottom w:val="0"/>
                  <w:divBdr>
                    <w:top w:val="none" w:sz="0" w:space="0" w:color="auto"/>
                    <w:left w:val="none" w:sz="0" w:space="0" w:color="auto"/>
                    <w:bottom w:val="none" w:sz="0" w:space="0" w:color="auto"/>
                    <w:right w:val="none" w:sz="0" w:space="0" w:color="auto"/>
                  </w:divBdr>
                </w:div>
                <w:div w:id="907037630">
                  <w:marLeft w:val="0"/>
                  <w:marRight w:val="0"/>
                  <w:marTop w:val="0"/>
                  <w:marBottom w:val="0"/>
                  <w:divBdr>
                    <w:top w:val="none" w:sz="0" w:space="0" w:color="auto"/>
                    <w:left w:val="none" w:sz="0" w:space="0" w:color="auto"/>
                    <w:bottom w:val="none" w:sz="0" w:space="0" w:color="auto"/>
                    <w:right w:val="none" w:sz="0" w:space="0" w:color="auto"/>
                  </w:divBdr>
                </w:div>
                <w:div w:id="1165627826">
                  <w:marLeft w:val="0"/>
                  <w:marRight w:val="0"/>
                  <w:marTop w:val="0"/>
                  <w:marBottom w:val="0"/>
                  <w:divBdr>
                    <w:top w:val="none" w:sz="0" w:space="0" w:color="auto"/>
                    <w:left w:val="none" w:sz="0" w:space="0" w:color="auto"/>
                    <w:bottom w:val="none" w:sz="0" w:space="0" w:color="auto"/>
                    <w:right w:val="none" w:sz="0" w:space="0" w:color="auto"/>
                  </w:divBdr>
                </w:div>
                <w:div w:id="1705983710">
                  <w:marLeft w:val="0"/>
                  <w:marRight w:val="0"/>
                  <w:marTop w:val="0"/>
                  <w:marBottom w:val="0"/>
                  <w:divBdr>
                    <w:top w:val="none" w:sz="0" w:space="0" w:color="auto"/>
                    <w:left w:val="none" w:sz="0" w:space="0" w:color="auto"/>
                    <w:bottom w:val="none" w:sz="0" w:space="0" w:color="auto"/>
                    <w:right w:val="none" w:sz="0" w:space="0" w:color="auto"/>
                  </w:divBdr>
                </w:div>
                <w:div w:id="1411803762">
                  <w:marLeft w:val="0"/>
                  <w:marRight w:val="0"/>
                  <w:marTop w:val="0"/>
                  <w:marBottom w:val="0"/>
                  <w:divBdr>
                    <w:top w:val="none" w:sz="0" w:space="0" w:color="auto"/>
                    <w:left w:val="none" w:sz="0" w:space="0" w:color="auto"/>
                    <w:bottom w:val="none" w:sz="0" w:space="0" w:color="auto"/>
                    <w:right w:val="none" w:sz="0" w:space="0" w:color="auto"/>
                  </w:divBdr>
                </w:div>
                <w:div w:id="836067999">
                  <w:marLeft w:val="0"/>
                  <w:marRight w:val="0"/>
                  <w:marTop w:val="0"/>
                  <w:marBottom w:val="0"/>
                  <w:divBdr>
                    <w:top w:val="none" w:sz="0" w:space="0" w:color="auto"/>
                    <w:left w:val="none" w:sz="0" w:space="0" w:color="auto"/>
                    <w:bottom w:val="none" w:sz="0" w:space="0" w:color="auto"/>
                    <w:right w:val="none" w:sz="0" w:space="0" w:color="auto"/>
                  </w:divBdr>
                </w:div>
                <w:div w:id="93525132">
                  <w:marLeft w:val="0"/>
                  <w:marRight w:val="0"/>
                  <w:marTop w:val="0"/>
                  <w:marBottom w:val="0"/>
                  <w:divBdr>
                    <w:top w:val="none" w:sz="0" w:space="0" w:color="auto"/>
                    <w:left w:val="none" w:sz="0" w:space="0" w:color="auto"/>
                    <w:bottom w:val="none" w:sz="0" w:space="0" w:color="auto"/>
                    <w:right w:val="none" w:sz="0" w:space="0" w:color="auto"/>
                  </w:divBdr>
                </w:div>
                <w:div w:id="1572154484">
                  <w:marLeft w:val="0"/>
                  <w:marRight w:val="0"/>
                  <w:marTop w:val="0"/>
                  <w:marBottom w:val="0"/>
                  <w:divBdr>
                    <w:top w:val="none" w:sz="0" w:space="0" w:color="auto"/>
                    <w:left w:val="none" w:sz="0" w:space="0" w:color="auto"/>
                    <w:bottom w:val="none" w:sz="0" w:space="0" w:color="auto"/>
                    <w:right w:val="none" w:sz="0" w:space="0" w:color="auto"/>
                  </w:divBdr>
                </w:div>
                <w:div w:id="2027756287">
                  <w:marLeft w:val="0"/>
                  <w:marRight w:val="0"/>
                  <w:marTop w:val="0"/>
                  <w:marBottom w:val="0"/>
                  <w:divBdr>
                    <w:top w:val="none" w:sz="0" w:space="0" w:color="auto"/>
                    <w:left w:val="none" w:sz="0" w:space="0" w:color="auto"/>
                    <w:bottom w:val="none" w:sz="0" w:space="0" w:color="auto"/>
                    <w:right w:val="none" w:sz="0" w:space="0" w:color="auto"/>
                  </w:divBdr>
                </w:div>
                <w:div w:id="1075980859">
                  <w:marLeft w:val="0"/>
                  <w:marRight w:val="0"/>
                  <w:marTop w:val="0"/>
                  <w:marBottom w:val="0"/>
                  <w:divBdr>
                    <w:top w:val="none" w:sz="0" w:space="0" w:color="auto"/>
                    <w:left w:val="none" w:sz="0" w:space="0" w:color="auto"/>
                    <w:bottom w:val="none" w:sz="0" w:space="0" w:color="auto"/>
                    <w:right w:val="none" w:sz="0" w:space="0" w:color="auto"/>
                  </w:divBdr>
                </w:div>
                <w:div w:id="913860504">
                  <w:marLeft w:val="0"/>
                  <w:marRight w:val="0"/>
                  <w:marTop w:val="0"/>
                  <w:marBottom w:val="0"/>
                  <w:divBdr>
                    <w:top w:val="none" w:sz="0" w:space="0" w:color="auto"/>
                    <w:left w:val="none" w:sz="0" w:space="0" w:color="auto"/>
                    <w:bottom w:val="none" w:sz="0" w:space="0" w:color="auto"/>
                    <w:right w:val="none" w:sz="0" w:space="0" w:color="auto"/>
                  </w:divBdr>
                </w:div>
                <w:div w:id="1627735451">
                  <w:marLeft w:val="0"/>
                  <w:marRight w:val="0"/>
                  <w:marTop w:val="0"/>
                  <w:marBottom w:val="0"/>
                  <w:divBdr>
                    <w:top w:val="none" w:sz="0" w:space="0" w:color="auto"/>
                    <w:left w:val="none" w:sz="0" w:space="0" w:color="auto"/>
                    <w:bottom w:val="none" w:sz="0" w:space="0" w:color="auto"/>
                    <w:right w:val="none" w:sz="0" w:space="0" w:color="auto"/>
                  </w:divBdr>
                </w:div>
                <w:div w:id="1506701413">
                  <w:marLeft w:val="0"/>
                  <w:marRight w:val="0"/>
                  <w:marTop w:val="0"/>
                  <w:marBottom w:val="0"/>
                  <w:divBdr>
                    <w:top w:val="none" w:sz="0" w:space="0" w:color="auto"/>
                    <w:left w:val="none" w:sz="0" w:space="0" w:color="auto"/>
                    <w:bottom w:val="none" w:sz="0" w:space="0" w:color="auto"/>
                    <w:right w:val="none" w:sz="0" w:space="0" w:color="auto"/>
                  </w:divBdr>
                </w:div>
                <w:div w:id="1811705022">
                  <w:marLeft w:val="0"/>
                  <w:marRight w:val="0"/>
                  <w:marTop w:val="0"/>
                  <w:marBottom w:val="0"/>
                  <w:divBdr>
                    <w:top w:val="none" w:sz="0" w:space="0" w:color="auto"/>
                    <w:left w:val="none" w:sz="0" w:space="0" w:color="auto"/>
                    <w:bottom w:val="none" w:sz="0" w:space="0" w:color="auto"/>
                    <w:right w:val="none" w:sz="0" w:space="0" w:color="auto"/>
                  </w:divBdr>
                </w:div>
              </w:divsChild>
            </w:div>
            <w:div w:id="2040233665">
              <w:marLeft w:val="0"/>
              <w:marRight w:val="0"/>
              <w:marTop w:val="0"/>
              <w:marBottom w:val="0"/>
              <w:divBdr>
                <w:top w:val="none" w:sz="0" w:space="0" w:color="auto"/>
                <w:left w:val="none" w:sz="0" w:space="0" w:color="auto"/>
                <w:bottom w:val="none" w:sz="0" w:space="0" w:color="auto"/>
                <w:right w:val="none" w:sz="0" w:space="0" w:color="auto"/>
              </w:divBdr>
            </w:div>
            <w:div w:id="1748572350">
              <w:marLeft w:val="0"/>
              <w:marRight w:val="0"/>
              <w:marTop w:val="0"/>
              <w:marBottom w:val="0"/>
              <w:divBdr>
                <w:top w:val="none" w:sz="0" w:space="0" w:color="auto"/>
                <w:left w:val="none" w:sz="0" w:space="0" w:color="auto"/>
                <w:bottom w:val="none" w:sz="0" w:space="0" w:color="auto"/>
                <w:right w:val="none" w:sz="0" w:space="0" w:color="auto"/>
              </w:divBdr>
            </w:div>
            <w:div w:id="1089498994">
              <w:marLeft w:val="0"/>
              <w:marRight w:val="0"/>
              <w:marTop w:val="0"/>
              <w:marBottom w:val="0"/>
              <w:divBdr>
                <w:top w:val="none" w:sz="0" w:space="0" w:color="auto"/>
                <w:left w:val="none" w:sz="0" w:space="0" w:color="auto"/>
                <w:bottom w:val="none" w:sz="0" w:space="0" w:color="auto"/>
                <w:right w:val="none" w:sz="0" w:space="0" w:color="auto"/>
              </w:divBdr>
            </w:div>
          </w:divsChild>
        </w:div>
        <w:div w:id="563611398">
          <w:marLeft w:val="0"/>
          <w:marRight w:val="0"/>
          <w:marTop w:val="0"/>
          <w:marBottom w:val="0"/>
          <w:divBdr>
            <w:top w:val="none" w:sz="0" w:space="0" w:color="auto"/>
            <w:left w:val="none" w:sz="0" w:space="0" w:color="auto"/>
            <w:bottom w:val="none" w:sz="0" w:space="0" w:color="auto"/>
            <w:right w:val="none" w:sz="0" w:space="0" w:color="auto"/>
          </w:divBdr>
          <w:divsChild>
            <w:div w:id="1051464936">
              <w:marLeft w:val="0"/>
              <w:marRight w:val="0"/>
              <w:marTop w:val="0"/>
              <w:marBottom w:val="0"/>
              <w:divBdr>
                <w:top w:val="none" w:sz="0" w:space="0" w:color="auto"/>
                <w:left w:val="none" w:sz="0" w:space="0" w:color="auto"/>
                <w:bottom w:val="none" w:sz="0" w:space="0" w:color="auto"/>
                <w:right w:val="none" w:sz="0" w:space="0" w:color="auto"/>
              </w:divBdr>
            </w:div>
            <w:div w:id="1567572450">
              <w:marLeft w:val="0"/>
              <w:marRight w:val="0"/>
              <w:marTop w:val="0"/>
              <w:marBottom w:val="0"/>
              <w:divBdr>
                <w:top w:val="none" w:sz="0" w:space="0" w:color="auto"/>
                <w:left w:val="none" w:sz="0" w:space="0" w:color="auto"/>
                <w:bottom w:val="none" w:sz="0" w:space="0" w:color="auto"/>
                <w:right w:val="none" w:sz="0" w:space="0" w:color="auto"/>
              </w:divBdr>
              <w:divsChild>
                <w:div w:id="166143761">
                  <w:marLeft w:val="0"/>
                  <w:marRight w:val="0"/>
                  <w:marTop w:val="0"/>
                  <w:marBottom w:val="0"/>
                  <w:divBdr>
                    <w:top w:val="none" w:sz="0" w:space="0" w:color="auto"/>
                    <w:left w:val="none" w:sz="0" w:space="0" w:color="auto"/>
                    <w:bottom w:val="none" w:sz="0" w:space="0" w:color="auto"/>
                    <w:right w:val="none" w:sz="0" w:space="0" w:color="auto"/>
                  </w:divBdr>
                </w:div>
                <w:div w:id="973024585">
                  <w:marLeft w:val="0"/>
                  <w:marRight w:val="0"/>
                  <w:marTop w:val="0"/>
                  <w:marBottom w:val="0"/>
                  <w:divBdr>
                    <w:top w:val="none" w:sz="0" w:space="0" w:color="auto"/>
                    <w:left w:val="none" w:sz="0" w:space="0" w:color="auto"/>
                    <w:bottom w:val="none" w:sz="0" w:space="0" w:color="auto"/>
                    <w:right w:val="none" w:sz="0" w:space="0" w:color="auto"/>
                  </w:divBdr>
                </w:div>
                <w:div w:id="1912620600">
                  <w:marLeft w:val="0"/>
                  <w:marRight w:val="0"/>
                  <w:marTop w:val="0"/>
                  <w:marBottom w:val="0"/>
                  <w:divBdr>
                    <w:top w:val="none" w:sz="0" w:space="0" w:color="auto"/>
                    <w:left w:val="none" w:sz="0" w:space="0" w:color="auto"/>
                    <w:bottom w:val="none" w:sz="0" w:space="0" w:color="auto"/>
                    <w:right w:val="none" w:sz="0" w:space="0" w:color="auto"/>
                  </w:divBdr>
                </w:div>
              </w:divsChild>
            </w:div>
            <w:div w:id="276714425">
              <w:marLeft w:val="0"/>
              <w:marRight w:val="0"/>
              <w:marTop w:val="0"/>
              <w:marBottom w:val="0"/>
              <w:divBdr>
                <w:top w:val="none" w:sz="0" w:space="0" w:color="auto"/>
                <w:left w:val="none" w:sz="0" w:space="0" w:color="auto"/>
                <w:bottom w:val="none" w:sz="0" w:space="0" w:color="auto"/>
                <w:right w:val="none" w:sz="0" w:space="0" w:color="auto"/>
              </w:divBdr>
            </w:div>
            <w:div w:id="891889004">
              <w:marLeft w:val="0"/>
              <w:marRight w:val="0"/>
              <w:marTop w:val="0"/>
              <w:marBottom w:val="0"/>
              <w:divBdr>
                <w:top w:val="none" w:sz="0" w:space="0" w:color="auto"/>
                <w:left w:val="none" w:sz="0" w:space="0" w:color="auto"/>
                <w:bottom w:val="none" w:sz="0" w:space="0" w:color="auto"/>
                <w:right w:val="none" w:sz="0" w:space="0" w:color="auto"/>
              </w:divBdr>
              <w:divsChild>
                <w:div w:id="254900324">
                  <w:marLeft w:val="0"/>
                  <w:marRight w:val="0"/>
                  <w:marTop w:val="0"/>
                  <w:marBottom w:val="0"/>
                  <w:divBdr>
                    <w:top w:val="none" w:sz="0" w:space="0" w:color="auto"/>
                    <w:left w:val="none" w:sz="0" w:space="0" w:color="auto"/>
                    <w:bottom w:val="none" w:sz="0" w:space="0" w:color="auto"/>
                    <w:right w:val="none" w:sz="0" w:space="0" w:color="auto"/>
                  </w:divBdr>
                </w:div>
                <w:div w:id="810750732">
                  <w:marLeft w:val="0"/>
                  <w:marRight w:val="0"/>
                  <w:marTop w:val="0"/>
                  <w:marBottom w:val="0"/>
                  <w:divBdr>
                    <w:top w:val="none" w:sz="0" w:space="0" w:color="auto"/>
                    <w:left w:val="none" w:sz="0" w:space="0" w:color="auto"/>
                    <w:bottom w:val="none" w:sz="0" w:space="0" w:color="auto"/>
                    <w:right w:val="none" w:sz="0" w:space="0" w:color="auto"/>
                  </w:divBdr>
                </w:div>
                <w:div w:id="1057780681">
                  <w:marLeft w:val="0"/>
                  <w:marRight w:val="0"/>
                  <w:marTop w:val="0"/>
                  <w:marBottom w:val="0"/>
                  <w:divBdr>
                    <w:top w:val="none" w:sz="0" w:space="0" w:color="auto"/>
                    <w:left w:val="none" w:sz="0" w:space="0" w:color="auto"/>
                    <w:bottom w:val="none" w:sz="0" w:space="0" w:color="auto"/>
                    <w:right w:val="none" w:sz="0" w:space="0" w:color="auto"/>
                  </w:divBdr>
                </w:div>
                <w:div w:id="2143427210">
                  <w:marLeft w:val="0"/>
                  <w:marRight w:val="0"/>
                  <w:marTop w:val="0"/>
                  <w:marBottom w:val="0"/>
                  <w:divBdr>
                    <w:top w:val="none" w:sz="0" w:space="0" w:color="auto"/>
                    <w:left w:val="none" w:sz="0" w:space="0" w:color="auto"/>
                    <w:bottom w:val="none" w:sz="0" w:space="0" w:color="auto"/>
                    <w:right w:val="none" w:sz="0" w:space="0" w:color="auto"/>
                  </w:divBdr>
                </w:div>
              </w:divsChild>
            </w:div>
            <w:div w:id="644895138">
              <w:marLeft w:val="0"/>
              <w:marRight w:val="0"/>
              <w:marTop w:val="0"/>
              <w:marBottom w:val="0"/>
              <w:divBdr>
                <w:top w:val="none" w:sz="0" w:space="0" w:color="auto"/>
                <w:left w:val="none" w:sz="0" w:space="0" w:color="auto"/>
                <w:bottom w:val="none" w:sz="0" w:space="0" w:color="auto"/>
                <w:right w:val="none" w:sz="0" w:space="0" w:color="auto"/>
              </w:divBdr>
            </w:div>
            <w:div w:id="893351411">
              <w:marLeft w:val="0"/>
              <w:marRight w:val="0"/>
              <w:marTop w:val="0"/>
              <w:marBottom w:val="0"/>
              <w:divBdr>
                <w:top w:val="none" w:sz="0" w:space="0" w:color="auto"/>
                <w:left w:val="none" w:sz="0" w:space="0" w:color="auto"/>
                <w:bottom w:val="none" w:sz="0" w:space="0" w:color="auto"/>
                <w:right w:val="none" w:sz="0" w:space="0" w:color="auto"/>
              </w:divBdr>
              <w:divsChild>
                <w:div w:id="1687247388">
                  <w:marLeft w:val="0"/>
                  <w:marRight w:val="0"/>
                  <w:marTop w:val="0"/>
                  <w:marBottom w:val="0"/>
                  <w:divBdr>
                    <w:top w:val="none" w:sz="0" w:space="0" w:color="auto"/>
                    <w:left w:val="none" w:sz="0" w:space="0" w:color="auto"/>
                    <w:bottom w:val="none" w:sz="0" w:space="0" w:color="auto"/>
                    <w:right w:val="none" w:sz="0" w:space="0" w:color="auto"/>
                  </w:divBdr>
                </w:div>
                <w:div w:id="351225406">
                  <w:marLeft w:val="0"/>
                  <w:marRight w:val="0"/>
                  <w:marTop w:val="0"/>
                  <w:marBottom w:val="0"/>
                  <w:divBdr>
                    <w:top w:val="none" w:sz="0" w:space="0" w:color="auto"/>
                    <w:left w:val="none" w:sz="0" w:space="0" w:color="auto"/>
                    <w:bottom w:val="none" w:sz="0" w:space="0" w:color="auto"/>
                    <w:right w:val="none" w:sz="0" w:space="0" w:color="auto"/>
                  </w:divBdr>
                </w:div>
                <w:div w:id="1257054439">
                  <w:marLeft w:val="0"/>
                  <w:marRight w:val="0"/>
                  <w:marTop w:val="0"/>
                  <w:marBottom w:val="0"/>
                  <w:divBdr>
                    <w:top w:val="none" w:sz="0" w:space="0" w:color="auto"/>
                    <w:left w:val="none" w:sz="0" w:space="0" w:color="auto"/>
                    <w:bottom w:val="none" w:sz="0" w:space="0" w:color="auto"/>
                    <w:right w:val="none" w:sz="0" w:space="0" w:color="auto"/>
                  </w:divBdr>
                </w:div>
                <w:div w:id="1195196586">
                  <w:marLeft w:val="0"/>
                  <w:marRight w:val="0"/>
                  <w:marTop w:val="0"/>
                  <w:marBottom w:val="0"/>
                  <w:divBdr>
                    <w:top w:val="none" w:sz="0" w:space="0" w:color="auto"/>
                    <w:left w:val="none" w:sz="0" w:space="0" w:color="auto"/>
                    <w:bottom w:val="none" w:sz="0" w:space="0" w:color="auto"/>
                    <w:right w:val="none" w:sz="0" w:space="0" w:color="auto"/>
                  </w:divBdr>
                </w:div>
                <w:div w:id="1555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5EF0D-C2F7-4ED9-AD80-D1D97559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9</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59</cp:revision>
  <cp:lastPrinted>2022-10-17T01:19:00Z</cp:lastPrinted>
  <dcterms:created xsi:type="dcterms:W3CDTF">2022-10-04T01:56:00Z</dcterms:created>
  <dcterms:modified xsi:type="dcterms:W3CDTF">2023-04-03T23:34:00Z</dcterms:modified>
</cp:coreProperties>
</file>